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28B0" w:rsidRPr="0010629F" w:rsidRDefault="00BB28B0" w:rsidP="00BB28B0">
      <w:pPr>
        <w:spacing w:afterLines="150" w:after="540" w:line="400" w:lineRule="exact"/>
        <w:rPr>
          <w:rFonts w:eastAsia="華康彩帶體"/>
          <w:sz w:val="36"/>
          <w:szCs w:val="36"/>
        </w:rPr>
      </w:pPr>
      <w:r w:rsidRPr="009A5256">
        <w:rPr>
          <w:rFonts w:eastAsia="華康彩帶體" w:cs="華康彩帶體" w:hint="eastAsia"/>
          <w:sz w:val="36"/>
          <w:szCs w:val="36"/>
        </w:rPr>
        <w:t>第三課</w:t>
      </w:r>
      <w:r>
        <w:rPr>
          <w:rFonts w:eastAsia="華康彩帶體" w:cs="華康彩帶體" w:hint="eastAsia"/>
          <w:sz w:val="36"/>
          <w:szCs w:val="36"/>
        </w:rPr>
        <w:t xml:space="preserve">　</w:t>
      </w:r>
      <w:r w:rsidRPr="009A5256">
        <w:rPr>
          <w:rFonts w:eastAsia="華康彩帶體" w:cs="華康彩帶體" w:hint="eastAsia"/>
          <w:sz w:val="36"/>
          <w:szCs w:val="36"/>
        </w:rPr>
        <w:t>天國</w:t>
      </w:r>
    </w:p>
    <w:p w:rsidR="00BB28B0" w:rsidRPr="0010629F" w:rsidRDefault="00BB28B0" w:rsidP="00BB28B0">
      <w:pPr>
        <w:spacing w:line="400" w:lineRule="exact"/>
        <w:ind w:left="720" w:hangingChars="300" w:hanging="720"/>
        <w:rPr>
          <w:rFonts w:ascii="華康細明體" w:eastAsia="華康細明體"/>
          <w:sz w:val="24"/>
          <w:szCs w:val="24"/>
        </w:rPr>
      </w:pPr>
      <w:r w:rsidRPr="0010629F">
        <w:rPr>
          <w:rFonts w:ascii="華康POP1體W5" w:eastAsia="華康POP1體W5" w:cs="華康POP1體W5" w:hint="eastAsia"/>
          <w:sz w:val="24"/>
          <w:szCs w:val="24"/>
        </w:rPr>
        <w:t>讀經：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約十四章；來十一章；啟廿一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 w:hint="eastAsia"/>
          <w:sz w:val="24"/>
          <w:szCs w:val="24"/>
        </w:rPr>
        <w:t>廿二章</w:t>
      </w:r>
    </w:p>
    <w:p w:rsidR="00BB28B0" w:rsidRPr="0010629F" w:rsidRDefault="00BB28B0" w:rsidP="00BB28B0">
      <w:pPr>
        <w:spacing w:line="400" w:lineRule="exact"/>
        <w:ind w:left="720" w:hangingChars="300" w:hanging="720"/>
        <w:rPr>
          <w:rFonts w:ascii="華康細明體" w:eastAsia="華康細明體"/>
          <w:sz w:val="24"/>
          <w:szCs w:val="24"/>
        </w:rPr>
      </w:pPr>
      <w:r w:rsidRPr="0010629F">
        <w:rPr>
          <w:rFonts w:ascii="華康POP1體W5" w:eastAsia="華康POP1體W5" w:cs="華康POP1體W5" w:hint="eastAsia"/>
          <w:sz w:val="24"/>
          <w:szCs w:val="24"/>
        </w:rPr>
        <w:t>聖句：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在我父的家裡有許多住處，若是沒有，我就早已告訴你們了，我去原是為你們預備地方去（約十四</w:t>
      </w:r>
      <w:r w:rsidRPr="0010629F">
        <w:rPr>
          <w:rFonts w:ascii="華康細明體" w:eastAsia="華康細明體" w:cs="華康細明體"/>
          <w:sz w:val="24"/>
          <w:szCs w:val="24"/>
        </w:rPr>
        <w:t>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spacing w:line="400" w:lineRule="exact"/>
        <w:ind w:leftChars="300" w:left="600"/>
        <w:rPr>
          <w:rFonts w:eastAsia="華康細明體"/>
          <w:sz w:val="24"/>
          <w:szCs w:val="24"/>
        </w:rPr>
      </w:pPr>
      <w:smartTag w:uri="urn:schemas-microsoft-com:office:smarttags" w:element="chmetcnv">
        <w:smartTagPr>
          <w:attr w:name="UnitName" w:val="in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10629F">
          <w:rPr>
            <w:rFonts w:eastAsia="華康細明體"/>
            <w:sz w:val="24"/>
            <w:szCs w:val="24"/>
            <w:vertAlign w:val="superscript"/>
          </w:rPr>
          <w:t>2</w:t>
        </w:r>
        <w:r w:rsidRPr="0010629F">
          <w:rPr>
            <w:rFonts w:eastAsia="華康細明體"/>
            <w:sz w:val="24"/>
            <w:szCs w:val="24"/>
          </w:rPr>
          <w:t>In</w:t>
        </w:r>
      </w:smartTag>
      <w:r w:rsidRPr="0010629F">
        <w:rPr>
          <w:rFonts w:eastAsia="華康細明體"/>
          <w:sz w:val="24"/>
          <w:szCs w:val="24"/>
        </w:rPr>
        <w:t xml:space="preserve"> my Father's house are many rooms; if it were not so, I would have told you. I am going there to prepare a place for you.</w:t>
      </w:r>
      <w:r w:rsidRPr="0010629F">
        <w:rPr>
          <w:rFonts w:eastAsia="華康細明體" w:cs="華康細明體" w:hint="eastAsia"/>
          <w:sz w:val="24"/>
          <w:szCs w:val="24"/>
        </w:rPr>
        <w:t>（</w:t>
      </w:r>
      <w:r w:rsidRPr="0010629F">
        <w:rPr>
          <w:rFonts w:eastAsia="華康細明體"/>
          <w:sz w:val="24"/>
          <w:szCs w:val="24"/>
        </w:rPr>
        <w:t>John14:2</w:t>
      </w:r>
      <w:r w:rsidRPr="0010629F">
        <w:rPr>
          <w:rFonts w:eastAsia="華康細明體" w:cs="華康細明體" w:hint="eastAsia"/>
          <w:sz w:val="24"/>
          <w:szCs w:val="24"/>
        </w:rPr>
        <w:t>）</w:t>
      </w:r>
    </w:p>
    <w:p w:rsidR="00BB28B0" w:rsidRPr="0010629F" w:rsidRDefault="00BB28B0" w:rsidP="00BB28B0">
      <w:pPr>
        <w:spacing w:beforeLines="50" w:before="180" w:afterLines="50" w:after="180" w:line="400" w:lineRule="exact"/>
        <w:rPr>
          <w:rFonts w:ascii="華康POP1體W5" w:eastAsia="華康POP1體W5"/>
          <w:sz w:val="24"/>
          <w:szCs w:val="24"/>
        </w:rPr>
      </w:pPr>
      <w:r w:rsidRPr="0010629F">
        <w:rPr>
          <w:rFonts w:ascii="華康POP1體W5" w:eastAsia="華康POP1體W5" w:cs="華康POP1體W5" w:hint="eastAsia"/>
          <w:sz w:val="24"/>
          <w:szCs w:val="24"/>
        </w:rPr>
        <w:t>課文</w:t>
      </w:r>
    </w:p>
    <w:p w:rsidR="00BB28B0" w:rsidRPr="0010629F" w:rsidRDefault="00BB28B0" w:rsidP="00BB28B0">
      <w:pPr>
        <w:spacing w:line="400" w:lineRule="exact"/>
        <w:ind w:firstLineChars="200" w:firstLine="480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 w:hint="eastAsia"/>
          <w:sz w:val="24"/>
          <w:szCs w:val="24"/>
        </w:rPr>
        <w:t>天國（</w:t>
      </w:r>
      <w:r w:rsidRPr="0010629F">
        <w:rPr>
          <w:rFonts w:ascii="華康細明體" w:eastAsia="華康細明體" w:cs="華康細明體"/>
          <w:sz w:val="24"/>
          <w:szCs w:val="24"/>
        </w:rPr>
        <w:t>Kingdom</w:t>
      </w:r>
      <w:r>
        <w:rPr>
          <w:rFonts w:ascii="華康細明體" w:eastAsia="華康細明體" w:cs="華康細明體" w:hint="eastAsia"/>
          <w:sz w:val="24"/>
          <w:szCs w:val="24"/>
        </w:rPr>
        <w:t xml:space="preserve">　</w:t>
      </w:r>
      <w:r w:rsidRPr="0010629F">
        <w:rPr>
          <w:rFonts w:ascii="華康細明體" w:eastAsia="華康細明體" w:cs="華康細明體"/>
          <w:sz w:val="24"/>
          <w:szCs w:val="24"/>
        </w:rPr>
        <w:t>of</w:t>
      </w:r>
      <w:r>
        <w:rPr>
          <w:rFonts w:ascii="華康細明體" w:eastAsia="華康細明體" w:cs="華康細明體" w:hint="eastAsia"/>
          <w:sz w:val="24"/>
          <w:szCs w:val="24"/>
        </w:rPr>
        <w:t xml:space="preserve">　</w:t>
      </w:r>
      <w:r w:rsidRPr="0010629F">
        <w:rPr>
          <w:rFonts w:ascii="華康細明體" w:eastAsia="華康細明體" w:cs="華康細明體"/>
          <w:sz w:val="24"/>
          <w:szCs w:val="24"/>
        </w:rPr>
        <w:t>God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）希臘原文</w:t>
      </w:r>
      <w:r w:rsidRPr="0010629F">
        <w:rPr>
          <w:rFonts w:ascii="華康細明體" w:eastAsia="華康細明體" w:cs="華康細明體"/>
          <w:sz w:val="24"/>
          <w:szCs w:val="24"/>
        </w:rPr>
        <w:t>Basileia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，有王權、無上之權、統治之意。因此天國是指神的權柄所統治的國度，在聖經中含有三層意義：（一）指接受道理的人，順服神的旨意，他們的心由神統治作王（路十七</w:t>
      </w:r>
      <w:r w:rsidRPr="0010629F">
        <w:rPr>
          <w:rFonts w:ascii="華康細明體" w:eastAsia="華康細明體" w:cs="華康細明體"/>
          <w:sz w:val="24"/>
          <w:szCs w:val="24"/>
        </w:rPr>
        <w:t>20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21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）。（二）指神的教會，由耶穌親自作王統治，彰顯神的智慧、權能與榮耀（參：太六</w:t>
      </w:r>
      <w:r w:rsidRPr="0010629F">
        <w:rPr>
          <w:rFonts w:ascii="華康細明體" w:eastAsia="華康細明體" w:cs="華康細明體"/>
          <w:sz w:val="24"/>
          <w:szCs w:val="24"/>
        </w:rPr>
        <w:t>10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，十三</w:t>
      </w:r>
      <w:r w:rsidRPr="0010629F">
        <w:rPr>
          <w:rFonts w:ascii="華康細明體" w:eastAsia="華康細明體" w:cs="華康細明體"/>
          <w:sz w:val="24"/>
          <w:szCs w:val="24"/>
        </w:rPr>
        <w:t>24</w:t>
      </w:r>
      <w:r w:rsidRPr="0010629F">
        <w:rPr>
          <w:rFonts w:ascii="華康細明體" w:eastAsia="華康細明體" w:cs="華康細明體" w:hint="eastAsia"/>
          <w:sz w:val="24"/>
          <w:szCs w:val="24"/>
        </w:rPr>
        <w:t>、</w:t>
      </w:r>
      <w:r w:rsidRPr="0010629F">
        <w:rPr>
          <w:rFonts w:ascii="華康細明體" w:eastAsia="華康細明體" w:cs="華康細明體"/>
          <w:sz w:val="24"/>
          <w:szCs w:val="24"/>
        </w:rPr>
        <w:t>31</w:t>
      </w:r>
      <w:r w:rsidRPr="0010629F">
        <w:rPr>
          <w:rFonts w:ascii="華康細明體" w:eastAsia="華康細明體" w:cs="華康細明體" w:hint="eastAsia"/>
          <w:sz w:val="24"/>
          <w:szCs w:val="24"/>
        </w:rPr>
        <w:t>、</w:t>
      </w:r>
      <w:r w:rsidRPr="0010629F">
        <w:rPr>
          <w:rFonts w:ascii="華康細明體" w:eastAsia="華康細明體" w:cs="華康細明體"/>
          <w:sz w:val="24"/>
          <w:szCs w:val="24"/>
        </w:rPr>
        <w:t>33</w:t>
      </w:r>
      <w:r w:rsidRPr="0010629F">
        <w:rPr>
          <w:rFonts w:ascii="華康細明體" w:eastAsia="華康細明體" w:cs="華康細明體" w:hint="eastAsia"/>
          <w:sz w:val="24"/>
          <w:szCs w:val="24"/>
        </w:rPr>
        <w:t>、</w:t>
      </w:r>
      <w:r w:rsidRPr="0010629F">
        <w:rPr>
          <w:rFonts w:ascii="華康細明體" w:eastAsia="華康細明體" w:cs="華康細明體"/>
          <w:sz w:val="24"/>
          <w:szCs w:val="24"/>
        </w:rPr>
        <w:t>44</w:t>
      </w:r>
      <w:r w:rsidRPr="0010629F">
        <w:rPr>
          <w:rFonts w:ascii="華康細明體" w:eastAsia="華康細明體" w:cs="華康細明體" w:hint="eastAsia"/>
          <w:sz w:val="24"/>
          <w:szCs w:val="24"/>
        </w:rPr>
        <w:t>、</w:t>
      </w:r>
      <w:r w:rsidRPr="0010629F">
        <w:rPr>
          <w:rFonts w:ascii="華康細明體" w:eastAsia="華康細明體" w:cs="華康細明體"/>
          <w:sz w:val="24"/>
          <w:szCs w:val="24"/>
        </w:rPr>
        <w:t>47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；弗一</w:t>
      </w:r>
      <w:r w:rsidRPr="0010629F">
        <w:rPr>
          <w:rFonts w:ascii="華康細明體" w:eastAsia="華康細明體" w:cs="華康細明體"/>
          <w:sz w:val="24"/>
          <w:szCs w:val="24"/>
        </w:rPr>
        <w:t>22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23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，三</w:t>
      </w:r>
      <w:r w:rsidRPr="0010629F">
        <w:rPr>
          <w:rFonts w:ascii="華康細明體" w:eastAsia="華康細明體" w:cs="華康細明體"/>
          <w:sz w:val="24"/>
          <w:szCs w:val="24"/>
        </w:rPr>
        <w:t>10</w:t>
      </w:r>
      <w:r w:rsidRPr="0010629F">
        <w:rPr>
          <w:rFonts w:ascii="華康細明體" w:eastAsia="華康細明體" w:cs="華康細明體" w:hint="eastAsia"/>
          <w:sz w:val="24"/>
          <w:szCs w:val="24"/>
        </w:rPr>
        <w:t>、</w:t>
      </w:r>
      <w:r w:rsidRPr="0010629F">
        <w:rPr>
          <w:rFonts w:ascii="華康細明體" w:eastAsia="華康細明體" w:cs="華康細明體"/>
          <w:sz w:val="24"/>
          <w:szCs w:val="24"/>
        </w:rPr>
        <w:t>21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）。（三）主耶穌末日再臨時，得救之義人所要居住之處，這是信徒們所盼望最美的歸宿，本課將以後者為討論的重點。</w:t>
      </w:r>
    </w:p>
    <w:p w:rsidR="00BB28B0" w:rsidRPr="0010629F" w:rsidRDefault="00BB28B0" w:rsidP="00BB28B0">
      <w:pPr>
        <w:spacing w:beforeLines="50" w:before="180" w:afterLines="50" w:after="180" w:line="380" w:lineRule="exact"/>
        <w:rPr>
          <w:rFonts w:eastAsia="華康儷中宋"/>
          <w:sz w:val="24"/>
          <w:szCs w:val="24"/>
        </w:rPr>
      </w:pPr>
      <w:r w:rsidRPr="0010629F">
        <w:rPr>
          <w:rFonts w:eastAsia="華康儷中宋" w:cs="華康儷中宋" w:hint="eastAsia"/>
          <w:sz w:val="24"/>
          <w:szCs w:val="24"/>
        </w:rPr>
        <w:t>一、天國的存在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標楷體" w:eastAsia="華康標楷體" w:cs="華康標楷體"/>
          <w:sz w:val="24"/>
          <w:szCs w:val="24"/>
        </w:rPr>
        <w:t>1.</w:t>
      </w:r>
      <w:r w:rsidRPr="0010629F">
        <w:rPr>
          <w:rFonts w:ascii="華康標楷體" w:eastAsia="華康標楷體" w:cs="華康標楷體" w:hint="eastAsia"/>
          <w:sz w:val="24"/>
          <w:szCs w:val="24"/>
        </w:rPr>
        <w:t>主的證明：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主耶穌親自證明天國的存在。主耶穌說：祂是從天上來的，知道天上的事。當祂被釘十架，死而復活後，在門徒面前被接升天，是回到天國為我們預備住處（約三</w:t>
      </w:r>
      <w:r w:rsidRPr="0010629F">
        <w:rPr>
          <w:rFonts w:ascii="華康細明體" w:eastAsia="華康細明體" w:cs="華康細明體"/>
          <w:sz w:val="24"/>
          <w:szCs w:val="24"/>
        </w:rPr>
        <w:t>11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、</w:t>
      </w:r>
      <w:r w:rsidRPr="0010629F">
        <w:rPr>
          <w:rFonts w:ascii="華康細明體" w:eastAsia="華康細明體" w:cs="華康細明體"/>
          <w:sz w:val="24"/>
          <w:szCs w:val="24"/>
        </w:rPr>
        <w:t>31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32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，十四</w:t>
      </w:r>
      <w:r w:rsidRPr="0010629F">
        <w:rPr>
          <w:rFonts w:ascii="華康細明體" w:eastAsia="華康細明體" w:cs="華康細明體"/>
          <w:sz w:val="24"/>
          <w:szCs w:val="24"/>
        </w:rPr>
        <w:t>1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；太八</w:t>
      </w:r>
      <w:r w:rsidRPr="0010629F">
        <w:rPr>
          <w:rFonts w:ascii="華康細明體" w:eastAsia="華康細明體" w:cs="華康細明體"/>
          <w:sz w:val="24"/>
          <w:szCs w:val="24"/>
        </w:rPr>
        <w:t>11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標楷體" w:eastAsia="華康標楷體" w:cs="華康標楷體"/>
          <w:sz w:val="24"/>
          <w:szCs w:val="24"/>
        </w:rPr>
        <w:t>2.</w:t>
      </w:r>
      <w:r w:rsidRPr="0010629F">
        <w:rPr>
          <w:rFonts w:ascii="華康標楷體" w:eastAsia="華康標楷體" w:cs="華康標楷體" w:hint="eastAsia"/>
          <w:sz w:val="24"/>
          <w:szCs w:val="24"/>
        </w:rPr>
        <w:t>聖靈的印證：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主應許升天後要賜下聖靈（保惠師），作為得天國基業的憑據，如今聖靈已經降臨，即可印證天國的存在（約十六</w:t>
      </w:r>
      <w:r w:rsidRPr="0010629F">
        <w:rPr>
          <w:rFonts w:ascii="華康細明體" w:eastAsia="華康細明體" w:cs="華康細明體"/>
          <w:sz w:val="24"/>
          <w:szCs w:val="24"/>
        </w:rPr>
        <w:t>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；弗一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標楷體" w:eastAsia="華康標楷體" w:cs="華康標楷體"/>
          <w:sz w:val="24"/>
          <w:szCs w:val="24"/>
        </w:rPr>
        <w:t>3.</w:t>
      </w:r>
      <w:r w:rsidRPr="0010629F">
        <w:rPr>
          <w:rFonts w:ascii="華康標楷體" w:eastAsia="華康標楷體" w:cs="華康標楷體" w:hint="eastAsia"/>
          <w:sz w:val="24"/>
          <w:szCs w:val="24"/>
        </w:rPr>
        <w:t>使徒的見證：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保羅、彼得等使徒，均以他們親身的經歷，見證天國的存在（林前十二</w:t>
      </w:r>
      <w:r w:rsidRPr="0010629F">
        <w:rPr>
          <w:rFonts w:ascii="華康細明體" w:eastAsia="華康細明體" w:cs="華康細明體"/>
          <w:sz w:val="24"/>
          <w:szCs w:val="24"/>
        </w:rPr>
        <w:t>2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；提後四</w:t>
      </w:r>
      <w:r w:rsidRPr="0010629F">
        <w:rPr>
          <w:rFonts w:ascii="華康細明體" w:eastAsia="華康細明體" w:cs="華康細明體"/>
          <w:sz w:val="24"/>
          <w:szCs w:val="24"/>
        </w:rPr>
        <w:t>18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；彼前一</w:t>
      </w:r>
      <w:r w:rsidRPr="0010629F">
        <w:rPr>
          <w:rFonts w:ascii="華康細明體" w:eastAsia="華康細明體" w:cs="華康細明體"/>
          <w:sz w:val="24"/>
          <w:szCs w:val="24"/>
        </w:rPr>
        <w:t>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；彼後三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）。本會信徒經常在異象、異夢中，蒙神指示天國的美景。</w:t>
      </w:r>
    </w:p>
    <w:p w:rsidR="00BB28B0" w:rsidRPr="0010629F" w:rsidRDefault="00BB28B0" w:rsidP="00BB28B0">
      <w:pPr>
        <w:spacing w:beforeLines="50" w:before="180" w:afterLines="50" w:after="180" w:line="380" w:lineRule="exact"/>
        <w:rPr>
          <w:rFonts w:eastAsia="華康儷中宋"/>
          <w:sz w:val="24"/>
          <w:szCs w:val="24"/>
        </w:rPr>
      </w:pPr>
      <w:r w:rsidRPr="0010629F">
        <w:rPr>
          <w:rFonts w:eastAsia="華康儷中宋" w:cs="華康儷中宋" w:hint="eastAsia"/>
          <w:sz w:val="24"/>
          <w:szCs w:val="24"/>
        </w:rPr>
        <w:t>二、天國的稱呼</w:t>
      </w:r>
    </w:p>
    <w:p w:rsidR="00BB28B0" w:rsidRPr="0010629F" w:rsidRDefault="00BB28B0" w:rsidP="00BB28B0">
      <w:pPr>
        <w:spacing w:line="380" w:lineRule="exact"/>
        <w:ind w:firstLineChars="200" w:firstLine="480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 w:hint="eastAsia"/>
          <w:sz w:val="24"/>
          <w:szCs w:val="24"/>
        </w:rPr>
        <w:t>聖經中有關天國的稱呼很多，列舉如下：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1.</w:t>
      </w:r>
      <w:r w:rsidRPr="0010629F">
        <w:rPr>
          <w:rFonts w:ascii="華康細明體" w:eastAsia="華康細明體" w:cs="華康細明體" w:hint="eastAsia"/>
          <w:sz w:val="24"/>
          <w:szCs w:val="24"/>
        </w:rPr>
        <w:t>主的聖所－－天堂（來九</w:t>
      </w:r>
      <w:r w:rsidRPr="0010629F">
        <w:rPr>
          <w:rFonts w:ascii="華康細明體" w:eastAsia="華康細明體" w:cs="華康細明體"/>
          <w:sz w:val="24"/>
          <w:szCs w:val="24"/>
        </w:rPr>
        <w:t>24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；彼前三</w:t>
      </w:r>
      <w:r w:rsidRPr="0010629F">
        <w:rPr>
          <w:rFonts w:ascii="華康細明體" w:eastAsia="華康細明體" w:cs="華康細明體"/>
          <w:sz w:val="24"/>
          <w:szCs w:val="24"/>
        </w:rPr>
        <w:t>22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2.</w:t>
      </w:r>
      <w:r w:rsidRPr="0010629F">
        <w:rPr>
          <w:rFonts w:ascii="華康細明體" w:eastAsia="華康細明體" w:cs="華康細明體" w:hint="eastAsia"/>
          <w:sz w:val="24"/>
          <w:szCs w:val="24"/>
        </w:rPr>
        <w:t>聖徒的國度（雅二</w:t>
      </w:r>
      <w:r w:rsidRPr="0010629F">
        <w:rPr>
          <w:rFonts w:ascii="華康細明體" w:eastAsia="華康細明體" w:cs="華康細明體"/>
          <w:sz w:val="24"/>
          <w:szCs w:val="24"/>
        </w:rPr>
        <w:t>5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；太廿五</w:t>
      </w:r>
      <w:r w:rsidRPr="0010629F">
        <w:rPr>
          <w:rFonts w:ascii="華康細明體" w:eastAsia="華康細明體" w:cs="華康細明體"/>
          <w:sz w:val="24"/>
          <w:szCs w:val="24"/>
        </w:rPr>
        <w:t>34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3.</w:t>
      </w:r>
      <w:r w:rsidRPr="0010629F">
        <w:rPr>
          <w:rFonts w:ascii="華康細明體" w:eastAsia="華康細明體" w:cs="華康細明體" w:hint="eastAsia"/>
          <w:sz w:val="24"/>
          <w:szCs w:val="24"/>
        </w:rPr>
        <w:t>聖徒的家鄉（來十一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16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4.</w:t>
      </w:r>
      <w:r w:rsidRPr="0010629F">
        <w:rPr>
          <w:rFonts w:ascii="華康細明體" w:eastAsia="華康細明體" w:cs="華康細明體" w:hint="eastAsia"/>
          <w:sz w:val="24"/>
          <w:szCs w:val="24"/>
        </w:rPr>
        <w:t>聖徒安息之處（來四</w:t>
      </w:r>
      <w:r w:rsidRPr="0010629F">
        <w:rPr>
          <w:rFonts w:ascii="華康細明體" w:eastAsia="華康細明體" w:cs="華康細明體"/>
          <w:sz w:val="24"/>
          <w:szCs w:val="24"/>
        </w:rPr>
        <w:t>9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11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；啟十四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5.</w:t>
      </w:r>
      <w:r w:rsidRPr="0010629F">
        <w:rPr>
          <w:rFonts w:ascii="華康細明體" w:eastAsia="華康細明體" w:cs="華康細明體" w:hint="eastAsia"/>
          <w:sz w:val="24"/>
          <w:szCs w:val="24"/>
        </w:rPr>
        <w:t>聖徒的城邑（來十二</w:t>
      </w:r>
      <w:r w:rsidRPr="0010629F">
        <w:rPr>
          <w:rFonts w:ascii="華康細明體" w:eastAsia="華康細明體" w:cs="華康細明體"/>
          <w:sz w:val="24"/>
          <w:szCs w:val="24"/>
        </w:rPr>
        <w:t>22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，十三</w:t>
      </w:r>
      <w:r w:rsidRPr="0010629F">
        <w:rPr>
          <w:rFonts w:ascii="華康細明體" w:eastAsia="華康細明體" w:cs="華康細明體"/>
          <w:sz w:val="24"/>
          <w:szCs w:val="24"/>
        </w:rPr>
        <w:t>14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；啟廿二</w:t>
      </w:r>
      <w:r w:rsidRPr="0010629F">
        <w:rPr>
          <w:rFonts w:ascii="華康細明體" w:eastAsia="華康細明體" w:cs="華康細明體"/>
          <w:sz w:val="24"/>
          <w:szCs w:val="24"/>
        </w:rPr>
        <w:t>27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spacing w:beforeLines="50" w:before="180" w:afterLines="50" w:after="180" w:line="380" w:lineRule="exact"/>
        <w:rPr>
          <w:rFonts w:eastAsia="華康儷中宋"/>
          <w:sz w:val="24"/>
          <w:szCs w:val="24"/>
        </w:rPr>
      </w:pPr>
      <w:r w:rsidRPr="0010629F">
        <w:rPr>
          <w:rFonts w:eastAsia="華康儷中宋" w:cs="華康儷中宋" w:hint="eastAsia"/>
          <w:sz w:val="24"/>
          <w:szCs w:val="24"/>
        </w:rPr>
        <w:t>三、天國的情景</w:t>
      </w:r>
    </w:p>
    <w:p w:rsidR="00BB28B0" w:rsidRPr="0010629F" w:rsidRDefault="00BB28B0" w:rsidP="00BB28B0">
      <w:pPr>
        <w:spacing w:line="380" w:lineRule="exact"/>
        <w:ind w:firstLineChars="200" w:firstLine="480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 w:hint="eastAsia"/>
          <w:sz w:val="24"/>
          <w:szCs w:val="24"/>
        </w:rPr>
        <w:t>天國是屬靈的，其容美超過世界萬物，用世間物質的事無法形容，故保羅說：那是好得無比的地方（腓一</w:t>
      </w:r>
      <w:r w:rsidRPr="0010629F">
        <w:rPr>
          <w:rFonts w:ascii="華康細明體" w:eastAsia="華康細明體" w:cs="華康細明體"/>
          <w:sz w:val="24"/>
          <w:szCs w:val="24"/>
        </w:rPr>
        <w:t>23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）。以下簡列聖經中對天國的描述：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lastRenderedPageBreak/>
        <w:t>1.</w:t>
      </w:r>
      <w:r w:rsidRPr="0010629F">
        <w:rPr>
          <w:rFonts w:ascii="華康細明體" w:eastAsia="華康細明體" w:cs="華康細明體" w:hint="eastAsia"/>
          <w:sz w:val="24"/>
          <w:szCs w:val="24"/>
        </w:rPr>
        <w:t>天國有好多佳處，是不能朽壞、不能玷汙、不能衰殘、永遠存留在天上的</w:t>
      </w:r>
      <w:r>
        <w:rPr>
          <w:rFonts w:ascii="華康細明體" w:eastAsia="華康細明體" w:cs="華康細明體" w:hint="eastAsia"/>
          <w:sz w:val="24"/>
          <w:szCs w:val="24"/>
        </w:rPr>
        <w:t>基</w:t>
      </w:r>
      <w:r w:rsidRPr="0010629F">
        <w:rPr>
          <w:rFonts w:ascii="華康細明體" w:eastAsia="華康細明體" w:cs="華康細明體" w:hint="eastAsia"/>
          <w:sz w:val="24"/>
          <w:szCs w:val="24"/>
        </w:rPr>
        <w:t>業（約十四</w:t>
      </w:r>
      <w:r w:rsidRPr="0010629F">
        <w:rPr>
          <w:rFonts w:ascii="華康細明體" w:eastAsia="華康細明體" w:cs="華康細明體"/>
          <w:sz w:val="24"/>
          <w:szCs w:val="24"/>
        </w:rPr>
        <w:t>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；彼前一</w:t>
      </w:r>
      <w:r w:rsidRPr="0010629F">
        <w:rPr>
          <w:rFonts w:ascii="華康細明體" w:eastAsia="華康細明體" w:cs="華康細明體"/>
          <w:sz w:val="24"/>
          <w:szCs w:val="24"/>
        </w:rPr>
        <w:t>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；啟廿一</w:t>
      </w:r>
      <w:r w:rsidRPr="0010629F">
        <w:rPr>
          <w:rFonts w:ascii="華康細明體" w:eastAsia="華康細明體" w:cs="華康細明體"/>
          <w:sz w:val="24"/>
          <w:szCs w:val="24"/>
        </w:rPr>
        <w:t>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；來十</w:t>
      </w:r>
      <w:r w:rsidRPr="0010629F">
        <w:rPr>
          <w:rFonts w:ascii="華康細明體" w:eastAsia="華康細明體" w:cs="華康細明體"/>
          <w:sz w:val="24"/>
          <w:szCs w:val="24"/>
        </w:rPr>
        <w:t>34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2.</w:t>
      </w:r>
      <w:r w:rsidRPr="0010629F">
        <w:rPr>
          <w:rFonts w:ascii="華康細明體" w:eastAsia="華康細明體" w:cs="華康細明體" w:hint="eastAsia"/>
          <w:sz w:val="24"/>
          <w:szCs w:val="24"/>
        </w:rPr>
        <w:t>天國是最安穩、永不震動的國度，在那裡沒有憂傷、痛苦、眼淚，也沒有死亡（來十二</w:t>
      </w:r>
      <w:r w:rsidRPr="0010629F">
        <w:rPr>
          <w:rFonts w:ascii="華康細明體" w:eastAsia="華康細明體" w:cs="華康細明體"/>
          <w:sz w:val="24"/>
          <w:szCs w:val="24"/>
        </w:rPr>
        <w:t>28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；啟七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；路廿</w:t>
      </w:r>
      <w:r w:rsidRPr="0010629F">
        <w:rPr>
          <w:rFonts w:ascii="華康細明體" w:eastAsia="華康細明體" w:cs="華康細明體"/>
          <w:sz w:val="24"/>
          <w:szCs w:val="24"/>
        </w:rPr>
        <w:t>36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3.</w:t>
      </w:r>
      <w:r w:rsidRPr="0010629F">
        <w:rPr>
          <w:rFonts w:ascii="華康細明體" w:eastAsia="華康細明體" w:cs="華康細明體" w:hint="eastAsia"/>
          <w:sz w:val="24"/>
          <w:szCs w:val="24"/>
        </w:rPr>
        <w:t>完全聖潔，毫無罪惡之處，也不用日光照，是永遠光輝燦爛的地方（啟廿一</w:t>
      </w:r>
      <w:r w:rsidRPr="0010629F">
        <w:rPr>
          <w:rFonts w:ascii="華康細明體" w:eastAsia="華康細明體" w:cs="華康細明體"/>
          <w:sz w:val="24"/>
          <w:szCs w:val="24"/>
        </w:rPr>
        <w:t>27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，廿二</w:t>
      </w:r>
      <w:r w:rsidRPr="0010629F">
        <w:rPr>
          <w:rFonts w:ascii="華康細明體" w:eastAsia="華康細明體" w:cs="華康細明體"/>
          <w:sz w:val="24"/>
          <w:szCs w:val="24"/>
        </w:rPr>
        <w:t>5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；約壹三</w:t>
      </w:r>
      <w:r w:rsidRPr="0010629F">
        <w:rPr>
          <w:rFonts w:ascii="華康細明體" w:eastAsia="華康細明體" w:cs="華康細明體"/>
          <w:sz w:val="24"/>
          <w:szCs w:val="24"/>
        </w:rPr>
        <w:t>5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6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4.</w:t>
      </w:r>
      <w:r w:rsidRPr="0010629F">
        <w:rPr>
          <w:rFonts w:ascii="華康細明體" w:eastAsia="華康細明體" w:cs="華康細明體" w:hint="eastAsia"/>
          <w:sz w:val="24"/>
          <w:szCs w:val="24"/>
        </w:rPr>
        <w:t>聖徒將改變成榮耀的身體，與主相似，得進天國，見主榮耀真體，並要與主一同作王（腓三</w:t>
      </w:r>
      <w:r w:rsidRPr="0010629F">
        <w:rPr>
          <w:rFonts w:ascii="華康細明體" w:eastAsia="華康細明體" w:cs="華康細明體"/>
          <w:sz w:val="24"/>
          <w:szCs w:val="24"/>
        </w:rPr>
        <w:t>21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；提前六</w:t>
      </w:r>
      <w:r w:rsidRPr="0010629F">
        <w:rPr>
          <w:rFonts w:ascii="華康細明體" w:eastAsia="華康細明體" w:cs="華康細明體"/>
          <w:sz w:val="24"/>
          <w:szCs w:val="24"/>
        </w:rPr>
        <w:t>15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16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；約壹三</w:t>
      </w:r>
      <w:r w:rsidRPr="0010629F">
        <w:rPr>
          <w:rFonts w:ascii="華康細明體" w:eastAsia="華康細明體" w:cs="華康細明體"/>
          <w:sz w:val="24"/>
          <w:szCs w:val="24"/>
        </w:rPr>
        <w:t>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；提後二</w:t>
      </w:r>
      <w:r w:rsidRPr="0010629F">
        <w:rPr>
          <w:rFonts w:ascii="華康細明體" w:eastAsia="華康細明體" w:cs="華康細明體"/>
          <w:sz w:val="24"/>
          <w:szCs w:val="24"/>
        </w:rPr>
        <w:t>12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5.</w:t>
      </w:r>
      <w:r w:rsidRPr="0010629F">
        <w:rPr>
          <w:rFonts w:ascii="華康細明體" w:eastAsia="華康細明體" w:cs="華康細明體" w:hint="eastAsia"/>
          <w:sz w:val="24"/>
          <w:szCs w:val="24"/>
        </w:rPr>
        <w:t>充滿榮耀頌讚和喜樂的地方（詩七十三</w:t>
      </w:r>
      <w:r w:rsidRPr="0010629F">
        <w:rPr>
          <w:rFonts w:ascii="華康細明體" w:eastAsia="華康細明體" w:cs="華康細明體"/>
          <w:sz w:val="24"/>
          <w:szCs w:val="24"/>
        </w:rPr>
        <w:t>24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；太十三</w:t>
      </w:r>
      <w:r w:rsidRPr="0010629F">
        <w:rPr>
          <w:rFonts w:ascii="華康細明體" w:eastAsia="華康細明體" w:cs="華康細明體"/>
          <w:sz w:val="24"/>
          <w:szCs w:val="24"/>
        </w:rPr>
        <w:t>43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；啟四</w:t>
      </w:r>
      <w:r w:rsidRPr="0010629F">
        <w:rPr>
          <w:rFonts w:ascii="華康細明體" w:eastAsia="華康細明體" w:cs="華康細明體"/>
          <w:sz w:val="24"/>
          <w:szCs w:val="24"/>
        </w:rPr>
        <w:t>8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11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spacing w:beforeLines="50" w:before="180" w:afterLines="50" w:after="180" w:line="380" w:lineRule="exact"/>
        <w:rPr>
          <w:rFonts w:eastAsia="華康儷中宋"/>
          <w:sz w:val="24"/>
          <w:szCs w:val="24"/>
        </w:rPr>
      </w:pPr>
      <w:r w:rsidRPr="0010629F">
        <w:rPr>
          <w:rFonts w:eastAsia="華康儷中宋" w:cs="華康儷中宋" w:hint="eastAsia"/>
          <w:sz w:val="24"/>
          <w:szCs w:val="24"/>
        </w:rPr>
        <w:t>四、如何進入天國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標楷體" w:eastAsia="華康標楷體" w:cs="華康標楷體"/>
          <w:sz w:val="24"/>
          <w:szCs w:val="24"/>
        </w:rPr>
        <w:t>1.</w:t>
      </w:r>
      <w:r w:rsidRPr="0010629F">
        <w:rPr>
          <w:rFonts w:ascii="華康標楷體" w:eastAsia="華康標楷體" w:cs="華康標楷體" w:hint="eastAsia"/>
          <w:sz w:val="24"/>
          <w:szCs w:val="24"/>
        </w:rPr>
        <w:t>相信耶穌：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主耶穌是道路、真理和生命，若不藉著祂，無人能進入天國（約三</w:t>
      </w:r>
      <w:r w:rsidRPr="0010629F">
        <w:rPr>
          <w:rFonts w:ascii="華康細明體" w:eastAsia="華康細明體" w:cs="華康細明體"/>
          <w:sz w:val="24"/>
          <w:szCs w:val="24"/>
        </w:rPr>
        <w:t>16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，十四</w:t>
      </w:r>
      <w:r w:rsidRPr="0010629F">
        <w:rPr>
          <w:rFonts w:ascii="華康細明體" w:eastAsia="華康細明體" w:cs="華康細明體"/>
          <w:sz w:val="24"/>
          <w:szCs w:val="24"/>
        </w:rPr>
        <w:t>6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；徒四</w:t>
      </w:r>
      <w:r w:rsidRPr="0010629F">
        <w:rPr>
          <w:rFonts w:ascii="華康細明體" w:eastAsia="華康細明體" w:cs="華康細明體"/>
          <w:sz w:val="24"/>
          <w:szCs w:val="24"/>
        </w:rPr>
        <w:t>12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標楷體" w:eastAsia="華康標楷體" w:cs="華康標楷體"/>
          <w:sz w:val="24"/>
          <w:szCs w:val="24"/>
        </w:rPr>
        <w:t>2.</w:t>
      </w:r>
      <w:r w:rsidRPr="0010629F">
        <w:rPr>
          <w:rFonts w:ascii="華康標楷體" w:eastAsia="華康標楷體" w:cs="華康標楷體" w:hint="eastAsia"/>
          <w:sz w:val="24"/>
          <w:szCs w:val="24"/>
        </w:rPr>
        <w:t>由水和聖靈重生：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主耶穌對尼哥底母闡明進入天國之道理，就是要接受重生的洗和聖靈的更新（約三</w:t>
      </w:r>
      <w:r w:rsidRPr="0010629F">
        <w:rPr>
          <w:rFonts w:ascii="華康細明體" w:eastAsia="華康細明體" w:cs="華康細明體"/>
          <w:sz w:val="24"/>
          <w:szCs w:val="24"/>
        </w:rPr>
        <w:t>3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6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；多三</w:t>
      </w:r>
      <w:r w:rsidRPr="0010629F">
        <w:rPr>
          <w:rFonts w:ascii="華康細明體" w:eastAsia="華康細明體" w:cs="華康細明體"/>
          <w:sz w:val="24"/>
          <w:szCs w:val="24"/>
        </w:rPr>
        <w:t>5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；徒二</w:t>
      </w:r>
      <w:r w:rsidRPr="0010629F">
        <w:rPr>
          <w:rFonts w:ascii="華康細明體" w:eastAsia="華康細明體" w:cs="華康細明體"/>
          <w:sz w:val="24"/>
          <w:szCs w:val="24"/>
        </w:rPr>
        <w:t>37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38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；太廿五</w:t>
      </w:r>
      <w:r w:rsidRPr="0010629F">
        <w:rPr>
          <w:rFonts w:ascii="華康細明體" w:eastAsia="華康細明體" w:cs="華康細明體"/>
          <w:sz w:val="24"/>
          <w:szCs w:val="24"/>
        </w:rPr>
        <w:t>1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100" w:left="44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標楷體" w:eastAsia="華康標楷體" w:cs="華康標楷體"/>
          <w:sz w:val="24"/>
          <w:szCs w:val="24"/>
        </w:rPr>
        <w:t>3.</w:t>
      </w:r>
      <w:r w:rsidRPr="0010629F">
        <w:rPr>
          <w:rFonts w:ascii="華康標楷體" w:eastAsia="華康標楷體" w:cs="華康標楷體" w:hint="eastAsia"/>
          <w:sz w:val="24"/>
          <w:szCs w:val="24"/>
        </w:rPr>
        <w:t>遵行主道：</w:t>
      </w:r>
      <w:r w:rsidRPr="0010629F">
        <w:rPr>
          <w:rFonts w:ascii="華康細明體" w:eastAsia="華康細明體" w:cs="華康細明體" w:hint="eastAsia"/>
          <w:sz w:val="24"/>
          <w:szCs w:val="24"/>
        </w:rPr>
        <w:t>主說：「凡稱呼我主啊，主啊的人，不能都進天國，唯獨遵行我</w:t>
      </w:r>
      <w:r>
        <w:rPr>
          <w:rFonts w:ascii="華康細明體" w:eastAsia="華康細明體" w:cs="華康細明體" w:hint="eastAsia"/>
          <w:sz w:val="24"/>
          <w:szCs w:val="24"/>
        </w:rPr>
        <w:t>天</w:t>
      </w:r>
      <w:r w:rsidRPr="0010629F">
        <w:rPr>
          <w:rFonts w:ascii="華康細明體" w:eastAsia="華康細明體" w:cs="華康細明體" w:hint="eastAsia"/>
          <w:sz w:val="24"/>
          <w:szCs w:val="24"/>
        </w:rPr>
        <w:t>父旨意的人，才能進去」（太七</w:t>
      </w:r>
      <w:r w:rsidRPr="0010629F">
        <w:rPr>
          <w:rFonts w:ascii="華康細明體" w:eastAsia="華康細明體" w:cs="華康細明體"/>
          <w:sz w:val="24"/>
          <w:szCs w:val="24"/>
        </w:rPr>
        <w:t>21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）。因此我們應當在真道上追求長進完全。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240" w:left="72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a.</w:t>
      </w:r>
      <w:r w:rsidRPr="0010629F">
        <w:rPr>
          <w:rFonts w:ascii="華康細明體" w:eastAsia="華康細明體" w:cs="華康細明體" w:hint="eastAsia"/>
          <w:sz w:val="24"/>
          <w:szCs w:val="24"/>
        </w:rPr>
        <w:t>當回轉像小孩子，純潔、謙卑、愛慕靈糧（可十</w:t>
      </w:r>
      <w:r w:rsidRPr="0010629F">
        <w:rPr>
          <w:rFonts w:ascii="華康細明體" w:eastAsia="華康細明體" w:cs="華康細明體"/>
          <w:sz w:val="24"/>
          <w:szCs w:val="24"/>
        </w:rPr>
        <w:t>14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15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；林前十四</w:t>
      </w:r>
      <w:r w:rsidRPr="0010629F">
        <w:rPr>
          <w:rFonts w:ascii="華康細明體" w:eastAsia="華康細明體" w:cs="華康細明體"/>
          <w:sz w:val="24"/>
          <w:szCs w:val="24"/>
        </w:rPr>
        <w:t>20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；彼前二</w:t>
      </w:r>
      <w:r w:rsidRPr="0010629F">
        <w:rPr>
          <w:rFonts w:ascii="華康細明體" w:eastAsia="華康細明體" w:cs="華康細明體"/>
          <w:sz w:val="24"/>
          <w:szCs w:val="24"/>
        </w:rPr>
        <w:t>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240" w:left="72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b.</w:t>
      </w:r>
      <w:r w:rsidRPr="0010629F">
        <w:rPr>
          <w:rFonts w:ascii="華康細明體" w:eastAsia="華康細明體" w:cs="華康細明體" w:hint="eastAsia"/>
          <w:sz w:val="24"/>
          <w:szCs w:val="24"/>
        </w:rPr>
        <w:t>遵守誡命，過著愛神愛人的生活（太十九</w:t>
      </w:r>
      <w:r w:rsidRPr="0010629F">
        <w:rPr>
          <w:rFonts w:ascii="華康細明體" w:eastAsia="華康細明體" w:cs="華康細明體"/>
          <w:sz w:val="24"/>
          <w:szCs w:val="24"/>
        </w:rPr>
        <w:t>17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；約壹三</w:t>
      </w:r>
      <w:r w:rsidRPr="0010629F">
        <w:rPr>
          <w:rFonts w:ascii="華康細明體" w:eastAsia="華康細明體" w:cs="華康細明體"/>
          <w:sz w:val="24"/>
          <w:szCs w:val="24"/>
        </w:rPr>
        <w:t>21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24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；太廿五</w:t>
      </w:r>
      <w:r w:rsidRPr="0010629F">
        <w:rPr>
          <w:rFonts w:ascii="華康細明體" w:eastAsia="華康細明體" w:cs="華康細明體"/>
          <w:sz w:val="24"/>
          <w:szCs w:val="24"/>
        </w:rPr>
        <w:t>34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40</w:t>
      </w:r>
      <w:r w:rsidRPr="0010629F">
        <w:rPr>
          <w:rFonts w:ascii="華康細明體" w:eastAsia="華康細明體" w:cs="華康細明體" w:hint="eastAsia"/>
          <w:sz w:val="24"/>
          <w:szCs w:val="24"/>
        </w:rPr>
        <w:t>；約壹四</w:t>
      </w:r>
      <w:r w:rsidRPr="0010629F">
        <w:rPr>
          <w:rFonts w:ascii="華康細明體" w:eastAsia="華康細明體" w:cs="華康細明體"/>
          <w:sz w:val="24"/>
          <w:szCs w:val="24"/>
        </w:rPr>
        <w:t>17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tabs>
          <w:tab w:val="left" w:pos="-4459"/>
        </w:tabs>
        <w:spacing w:line="380" w:lineRule="exact"/>
        <w:ind w:leftChars="240" w:left="720" w:hangingChars="100" w:hanging="24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/>
          <w:sz w:val="24"/>
          <w:szCs w:val="24"/>
        </w:rPr>
        <w:t>c.</w:t>
      </w:r>
      <w:r w:rsidRPr="0010629F">
        <w:rPr>
          <w:rFonts w:ascii="華康細明體" w:eastAsia="華康細明體" w:cs="華康細明體" w:hint="eastAsia"/>
          <w:sz w:val="24"/>
          <w:szCs w:val="24"/>
        </w:rPr>
        <w:t>先求神的國、神的義，多多行義，處處發光（太六</w:t>
      </w:r>
      <w:r w:rsidRPr="0010629F">
        <w:rPr>
          <w:rFonts w:ascii="華康細明體" w:eastAsia="華康細明體" w:cs="華康細明體"/>
          <w:sz w:val="24"/>
          <w:szCs w:val="24"/>
        </w:rPr>
        <w:t>33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，五</w:t>
      </w:r>
      <w:r w:rsidRPr="0010629F">
        <w:rPr>
          <w:rFonts w:ascii="華康細明體" w:eastAsia="華康細明體" w:cs="華康細明體"/>
          <w:sz w:val="24"/>
          <w:szCs w:val="24"/>
        </w:rPr>
        <w:t>13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16</w:t>
      </w:r>
      <w:r w:rsidRPr="0010629F">
        <w:rPr>
          <w:rFonts w:ascii="華康細明體" w:eastAsia="華康細明體" w:cs="華康細明體" w:hint="eastAsia"/>
          <w:sz w:val="24"/>
          <w:szCs w:val="24"/>
        </w:rPr>
        <w:t>、</w:t>
      </w:r>
      <w:r w:rsidRPr="0010629F">
        <w:rPr>
          <w:rFonts w:ascii="華康細明體" w:eastAsia="華康細明體" w:cs="華康細明體"/>
          <w:sz w:val="24"/>
          <w:szCs w:val="24"/>
        </w:rPr>
        <w:t>20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）。天國是努力進入的，努力的人就得著了（太十一</w:t>
      </w:r>
      <w:r w:rsidRPr="0010629F">
        <w:rPr>
          <w:rFonts w:ascii="華康細明體" w:eastAsia="華康細明體" w:cs="華康細明體"/>
          <w:sz w:val="24"/>
          <w:szCs w:val="24"/>
        </w:rPr>
        <w:t>12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BB28B0" w:rsidRPr="0010629F" w:rsidRDefault="00BB28B0" w:rsidP="00BB28B0">
      <w:pPr>
        <w:spacing w:beforeLines="50" w:before="180" w:afterLines="50" w:after="180" w:line="400" w:lineRule="exact"/>
        <w:rPr>
          <w:rFonts w:eastAsia="華康儷中宋"/>
          <w:sz w:val="24"/>
          <w:szCs w:val="24"/>
        </w:rPr>
      </w:pPr>
      <w:r w:rsidRPr="0010629F">
        <w:rPr>
          <w:rFonts w:eastAsia="華康儷中宋" w:cs="華康儷中宋" w:hint="eastAsia"/>
          <w:sz w:val="24"/>
          <w:szCs w:val="24"/>
        </w:rPr>
        <w:t>結語</w:t>
      </w:r>
    </w:p>
    <w:p w:rsidR="00BB28B0" w:rsidRDefault="00BB28B0" w:rsidP="00BB28B0">
      <w:pPr>
        <w:spacing w:line="400" w:lineRule="exact"/>
        <w:ind w:firstLineChars="200" w:firstLine="480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 w:hint="eastAsia"/>
          <w:sz w:val="24"/>
          <w:szCs w:val="24"/>
        </w:rPr>
        <w:t>保羅說：「我們若靠基督，只在今生有指望，就算比眾人更可憐」（林前十五</w:t>
      </w:r>
      <w:r w:rsidRPr="0010629F">
        <w:rPr>
          <w:rFonts w:ascii="華康細明體" w:eastAsia="華康細明體" w:cs="華康細明體"/>
          <w:sz w:val="24"/>
          <w:szCs w:val="24"/>
        </w:rPr>
        <w:t>19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大衛也說：「耶和華阿！求你用手救我脫離世人，脫離那只在今生有福分的世人，你把財寶充滿他們的肚腹。他們因有兒女就心滿意足，將其餘的財物留給他們的嬰孩。至於我，我必在義中見你的面。我醒了的時候，得見你的形</w:t>
      </w:r>
      <w:r>
        <w:rPr>
          <w:rFonts w:ascii="華康細明體" w:eastAsia="華康細明體" w:cs="華康細明體" w:hint="eastAsia"/>
          <w:sz w:val="24"/>
          <w:szCs w:val="24"/>
        </w:rPr>
        <w:t>像</w:t>
      </w:r>
      <w:r w:rsidRPr="0010629F">
        <w:rPr>
          <w:rFonts w:ascii="華康細明體" w:eastAsia="華康細明體" w:cs="華康細明體" w:hint="eastAsia"/>
          <w:sz w:val="24"/>
          <w:szCs w:val="24"/>
        </w:rPr>
        <w:t>，就心滿意足了」（詩十七</w:t>
      </w:r>
      <w:r w:rsidRPr="0010629F">
        <w:rPr>
          <w:rFonts w:ascii="華康細明體" w:eastAsia="華康細明體" w:cs="華康細明體"/>
          <w:sz w:val="24"/>
          <w:szCs w:val="24"/>
        </w:rPr>
        <w:t>14</w:t>
      </w:r>
      <w:r w:rsidRPr="0010629F">
        <w:rPr>
          <w:rFonts w:ascii="華康細明體" w:eastAsia="華康細明體" w:cs="華康細明體" w:hint="eastAsia"/>
          <w:sz w:val="24"/>
          <w:szCs w:val="24"/>
        </w:rPr>
        <w:t>～</w:t>
      </w:r>
      <w:r w:rsidRPr="0010629F">
        <w:rPr>
          <w:rFonts w:ascii="華康細明體" w:eastAsia="華康細明體" w:cs="華康細明體"/>
          <w:sz w:val="24"/>
          <w:szCs w:val="24"/>
        </w:rPr>
        <w:t>15</w:t>
      </w:r>
      <w:r w:rsidRPr="0010629F">
        <w:rPr>
          <w:rFonts w:ascii="華康細明體" w:eastAsia="華康細明體" w:cs="華康細明體" w:hint="eastAsia"/>
          <w:sz w:val="24"/>
          <w:szCs w:val="24"/>
        </w:rPr>
        <w:t>）。今天，我們得蒙主的拯救，進入祂的恩典中，祂又賜給我們好得無比的天國。我們自當力行主道、分別為聖，過著敬虔愛人的生活，謹慎戰兢作成得就的工夫，始能得主迎接進入天國，享受永遠的幸福與快樂。</w:t>
      </w:r>
    </w:p>
    <w:p w:rsidR="00BB28B0" w:rsidRPr="0010629F" w:rsidRDefault="00BB28B0" w:rsidP="00BB28B0">
      <w:pPr>
        <w:spacing w:line="400" w:lineRule="exact"/>
        <w:ind w:firstLineChars="200" w:firstLine="480"/>
        <w:rPr>
          <w:rFonts w:ascii="華康細明體" w:eastAsia="華康細明體"/>
          <w:sz w:val="24"/>
          <w:szCs w:val="24"/>
        </w:rPr>
      </w:pPr>
    </w:p>
    <w:p w:rsidR="00BB28B0" w:rsidRPr="0010629F" w:rsidRDefault="00BB28B0" w:rsidP="00BB28B0">
      <w:pPr>
        <w:spacing w:beforeLines="50" w:before="180" w:afterLines="50" w:after="180" w:line="400" w:lineRule="exact"/>
        <w:rPr>
          <w:rFonts w:ascii="華康POP1體W5" w:eastAsia="華康POP1體W5"/>
          <w:sz w:val="24"/>
          <w:szCs w:val="24"/>
        </w:rPr>
      </w:pPr>
      <w:r w:rsidRPr="0010629F">
        <w:rPr>
          <w:rFonts w:ascii="華康POP1體W5" w:eastAsia="華康POP1體W5" w:cs="華康POP1體W5" w:hint="eastAsia"/>
          <w:sz w:val="24"/>
          <w:szCs w:val="24"/>
        </w:rPr>
        <w:t>作業</w:t>
      </w:r>
    </w:p>
    <w:p w:rsidR="00BB28B0" w:rsidRPr="0010629F" w:rsidRDefault="00BB28B0" w:rsidP="00BB28B0">
      <w:pPr>
        <w:spacing w:line="400" w:lineRule="exact"/>
        <w:ind w:left="480" w:hangingChars="200" w:hanging="480"/>
        <w:textAlignment w:val="bottom"/>
        <w:rPr>
          <w:rFonts w:ascii="華康細明體" w:eastAsia="華康細明體"/>
          <w:sz w:val="24"/>
          <w:szCs w:val="24"/>
        </w:rPr>
      </w:pPr>
      <w:r w:rsidRPr="0010629F">
        <w:rPr>
          <w:rFonts w:ascii="華康細明體" w:eastAsia="華康細明體" w:cs="華康細明體" w:hint="eastAsia"/>
          <w:sz w:val="24"/>
          <w:szCs w:val="24"/>
        </w:rPr>
        <w:t>一、如何</w:t>
      </w:r>
      <w:r>
        <w:rPr>
          <w:rFonts w:ascii="華康細明體" w:eastAsia="華康細明體" w:cs="華康細明體" w:hint="eastAsia"/>
          <w:sz w:val="24"/>
          <w:szCs w:val="24"/>
        </w:rPr>
        <w:t>證</w:t>
      </w:r>
      <w:r w:rsidRPr="0010629F">
        <w:rPr>
          <w:rFonts w:ascii="華康細明體" w:eastAsia="華康細明體" w:cs="華康細明體" w:hint="eastAsia"/>
          <w:sz w:val="24"/>
          <w:szCs w:val="24"/>
        </w:rPr>
        <w:t>明天國確實存在？</w:t>
      </w:r>
    </w:p>
    <w:p w:rsidR="00BB28B0" w:rsidRPr="0010629F" w:rsidRDefault="00BB28B0" w:rsidP="00BB28B0">
      <w:pPr>
        <w:spacing w:line="400" w:lineRule="exact"/>
        <w:ind w:left="480" w:hangingChars="200" w:hanging="480"/>
        <w:textAlignment w:val="bottom"/>
        <w:rPr>
          <w:rFonts w:ascii="華康細明體" w:eastAsia="華康細明體"/>
          <w:sz w:val="24"/>
          <w:szCs w:val="24"/>
        </w:rPr>
      </w:pPr>
    </w:p>
    <w:p w:rsidR="00BB28B0" w:rsidRPr="0010629F" w:rsidRDefault="00BB28B0" w:rsidP="00BB28B0">
      <w:pPr>
        <w:spacing w:line="400" w:lineRule="exact"/>
        <w:ind w:left="480" w:hangingChars="200" w:hanging="480"/>
        <w:textAlignment w:val="bottom"/>
        <w:rPr>
          <w:rFonts w:ascii="華康細明體" w:eastAsia="華康細明體"/>
          <w:sz w:val="24"/>
          <w:szCs w:val="24"/>
        </w:rPr>
      </w:pPr>
    </w:p>
    <w:p w:rsidR="00BB28B0" w:rsidRPr="0010629F" w:rsidRDefault="00BB28B0" w:rsidP="00BB28B0">
      <w:pPr>
        <w:spacing w:line="400" w:lineRule="exact"/>
        <w:ind w:left="480" w:hangingChars="200" w:hanging="480"/>
        <w:textAlignment w:val="bottom"/>
        <w:rPr>
          <w:rFonts w:ascii="華康細明體" w:eastAsia="華康細明體" w:cs="華康細明體"/>
          <w:sz w:val="24"/>
          <w:szCs w:val="24"/>
        </w:rPr>
      </w:pPr>
      <w:r w:rsidRPr="0010629F">
        <w:rPr>
          <w:rFonts w:ascii="華康細明體" w:eastAsia="華康細明體" w:cs="華康細明體" w:hint="eastAsia"/>
          <w:sz w:val="24"/>
          <w:szCs w:val="24"/>
        </w:rPr>
        <w:lastRenderedPageBreak/>
        <w:t>二、如何才能進入天國？</w:t>
      </w:r>
      <w:r w:rsidRPr="0010629F">
        <w:rPr>
          <w:rFonts w:ascii="華康細明體" w:eastAsia="華康細明體" w:cs="華康細明體"/>
          <w:sz w:val="24"/>
          <w:szCs w:val="24"/>
        </w:rPr>
        <w:t xml:space="preserve"> </w:t>
      </w:r>
    </w:p>
    <w:p w:rsidR="00BB28B0" w:rsidRPr="0010629F" w:rsidRDefault="00BB28B0" w:rsidP="00BB28B0">
      <w:pPr>
        <w:spacing w:line="400" w:lineRule="exact"/>
        <w:ind w:left="480" w:hangingChars="200" w:hanging="480"/>
        <w:textAlignment w:val="bottom"/>
        <w:rPr>
          <w:rFonts w:ascii="華康細明體" w:eastAsia="華康細明體"/>
          <w:sz w:val="24"/>
          <w:szCs w:val="24"/>
        </w:rPr>
      </w:pPr>
    </w:p>
    <w:p w:rsidR="00BB28B0" w:rsidRPr="0010629F" w:rsidRDefault="00BB28B0" w:rsidP="00BB28B0">
      <w:pPr>
        <w:spacing w:line="400" w:lineRule="exact"/>
        <w:ind w:left="480" w:hangingChars="200" w:hanging="480"/>
        <w:textAlignment w:val="bottom"/>
        <w:rPr>
          <w:rFonts w:ascii="華康細明體" w:eastAsia="華康細明體"/>
          <w:sz w:val="24"/>
          <w:szCs w:val="24"/>
        </w:rPr>
      </w:pPr>
    </w:p>
    <w:p w:rsidR="00BB28B0" w:rsidRPr="0010629F" w:rsidRDefault="00BB28B0" w:rsidP="00BB28B0">
      <w:pPr>
        <w:spacing w:line="400" w:lineRule="exact"/>
        <w:ind w:left="480" w:hangingChars="200" w:hanging="480"/>
        <w:textAlignment w:val="bottom"/>
        <w:rPr>
          <w:rFonts w:ascii="華康細明體" w:eastAsia="華康細明體"/>
          <w:sz w:val="24"/>
          <w:szCs w:val="24"/>
        </w:rPr>
      </w:pPr>
    </w:p>
    <w:p w:rsidR="00627B28" w:rsidRDefault="00BB28B0" w:rsidP="00BB28B0">
      <w:r w:rsidRPr="0010629F">
        <w:rPr>
          <w:rFonts w:ascii="華康POP1體W5" w:eastAsia="華康POP1體W5" w:cs="華康POP1體W5" w:hint="eastAsia"/>
          <w:sz w:val="24"/>
          <w:szCs w:val="24"/>
        </w:rPr>
        <w:t xml:space="preserve">共習參考　</w:t>
      </w:r>
      <w:r w:rsidRPr="0010629F">
        <w:rPr>
          <w:rFonts w:ascii="華康細明體" w:eastAsia="華康細明體" w:cs="華康細明體" w:hint="eastAsia"/>
          <w:sz w:val="24"/>
          <w:szCs w:val="24"/>
        </w:rPr>
        <w:t>人我之間</w:t>
      </w:r>
    </w:p>
    <w:sectPr w:rsidR="00627B28" w:rsidSect="00BB28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191D" w:rsidRDefault="0066191D" w:rsidP="0066191D">
      <w:r>
        <w:separator/>
      </w:r>
    </w:p>
  </w:endnote>
  <w:endnote w:type="continuationSeparator" w:id="0">
    <w:p w:rsidR="0066191D" w:rsidRDefault="0066191D" w:rsidP="0066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191D" w:rsidRDefault="0066191D" w:rsidP="0066191D">
      <w:r>
        <w:separator/>
      </w:r>
    </w:p>
  </w:footnote>
  <w:footnote w:type="continuationSeparator" w:id="0">
    <w:p w:rsidR="0066191D" w:rsidRDefault="0066191D" w:rsidP="0066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013"/>
    <w:rsid w:val="00144013"/>
    <w:rsid w:val="0014550F"/>
    <w:rsid w:val="00627B28"/>
    <w:rsid w:val="0066191D"/>
    <w:rsid w:val="00B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62EA54-E868-4CE3-B419-C975A837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B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6191D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66191D"/>
  </w:style>
  <w:style w:type="paragraph" w:styleId="a5">
    <w:name w:val="footer"/>
    <w:basedOn w:val="a"/>
    <w:link w:val="a6"/>
    <w:uiPriority w:val="99"/>
    <w:unhideWhenUsed/>
    <w:rsid w:val="0066191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66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1585</Characters>
  <Application>Microsoft Office Word</Application>
  <DocSecurity>0</DocSecurity>
  <Lines>13</Lines>
  <Paragraphs>3</Paragraphs>
  <ScaleCrop>false</ScaleCrop>
  <Company>NCTU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第三課　天國</dc:title>
  <dc:subject/>
  <dc:creator>CruiseH</dc:creator>
  <cp:keywords/>
  <dc:description/>
  <cp:lastModifiedBy>test l</cp:lastModifiedBy>
  <cp:revision>2</cp:revision>
  <dcterms:created xsi:type="dcterms:W3CDTF">2020-08-14T07:13:00Z</dcterms:created>
  <dcterms:modified xsi:type="dcterms:W3CDTF">2020-08-14T07:13:00Z</dcterms:modified>
</cp:coreProperties>
</file>