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4E4" w:rsidRDefault="001014E4" w:rsidP="001014E4">
      <w:pPr>
        <w:spacing w:afterLines="200" w:after="720" w:line="400" w:lineRule="exact"/>
        <w:textDirection w:val="tbRlV"/>
        <w:outlineLvl w:val="0"/>
        <w:rPr>
          <w:rFonts w:ascii="華康彩帶體" w:eastAsia="華康彩帶體"/>
          <w:sz w:val="36"/>
          <w:szCs w:val="36"/>
        </w:rPr>
      </w:pPr>
      <w:bookmarkStart w:id="0" w:name="_Toc194038347"/>
      <w:r>
        <w:rPr>
          <w:rFonts w:eastAsia="華康彩帶體" w:cs="華康彩帶體" w:hint="eastAsia"/>
          <w:sz w:val="36"/>
          <w:szCs w:val="36"/>
        </w:rPr>
        <w:t>第九課　巴拿巴與馬可</w:t>
      </w:r>
      <w:bookmarkEnd w:id="0"/>
    </w:p>
    <w:p w:rsidR="001014E4" w:rsidRDefault="001014E4" w:rsidP="001014E4">
      <w:pPr>
        <w:spacing w:line="400" w:lineRule="exact"/>
        <w:ind w:left="720" w:hangingChars="300" w:hanging="720"/>
        <w:textDirection w:val="tbRlV"/>
        <w:rPr>
          <w:rFonts w:ascii="華康細明體" w:eastAsia="華康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請經：</w:t>
      </w:r>
      <w:r>
        <w:rPr>
          <w:rFonts w:ascii="華康細明體" w:eastAsia="華康細明體" w:cs="華康細明體" w:hint="eastAsia"/>
          <w:sz w:val="24"/>
          <w:szCs w:val="24"/>
        </w:rPr>
        <w:t>徒十二，十三，十四章。</w:t>
      </w:r>
    </w:p>
    <w:p w:rsidR="001014E4" w:rsidRDefault="001014E4" w:rsidP="001014E4">
      <w:pPr>
        <w:spacing w:line="400" w:lineRule="exact"/>
        <w:ind w:left="720" w:hangingChars="300" w:hanging="720"/>
        <w:textDirection w:val="tbRlV"/>
        <w:rPr>
          <w:rFonts w:ascii="華康細明體" w:eastAsia="華康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聖句：</w:t>
      </w:r>
      <w:r>
        <w:rPr>
          <w:rFonts w:ascii="華康細明體" w:eastAsia="華康細明體" w:cs="華康細明體" w:hint="eastAsia"/>
          <w:sz w:val="24"/>
          <w:szCs w:val="24"/>
        </w:rPr>
        <w:t>報福音傳喜信的人，他們的腳蹤何等佳美。（羅十</w:t>
      </w:r>
      <w:r>
        <w:rPr>
          <w:rFonts w:ascii="華康細明體" w:eastAsia="華康細明體" w:cs="華康細明體"/>
          <w:sz w:val="24"/>
          <w:szCs w:val="24"/>
        </w:rPr>
        <w:t>15</w:t>
      </w:r>
      <w:r>
        <w:rPr>
          <w:rFonts w:ascii="華康細明體" w:eastAsia="華康細明體" w:cs="華康細明體" w:hint="eastAsia"/>
          <w:sz w:val="24"/>
          <w:szCs w:val="24"/>
        </w:rPr>
        <w:t>）</w:t>
      </w:r>
    </w:p>
    <w:p w:rsidR="001014E4" w:rsidRDefault="001014E4" w:rsidP="001014E4">
      <w:pPr>
        <w:spacing w:line="400" w:lineRule="exact"/>
        <w:ind w:leftChars="360" w:left="720"/>
        <w:rPr>
          <w:rFonts w:eastAsia="華康細明體"/>
          <w:sz w:val="24"/>
          <w:szCs w:val="24"/>
        </w:rPr>
      </w:pPr>
      <w:r>
        <w:rPr>
          <w:rFonts w:eastAsia="華康細明體"/>
          <w:sz w:val="24"/>
          <w:szCs w:val="24"/>
          <w:vertAlign w:val="superscript"/>
        </w:rPr>
        <w:t xml:space="preserve">15 </w:t>
      </w:r>
      <w:r>
        <w:rPr>
          <w:rFonts w:eastAsia="華康細明體"/>
          <w:sz w:val="24"/>
          <w:szCs w:val="24"/>
        </w:rPr>
        <w:t>And how can they preach unless they are sent? As it is written, "How beautiful are the feet of those who bring good news!"</w:t>
      </w:r>
      <w:r>
        <w:rPr>
          <w:rFonts w:eastAsia="華康細明體" w:cs="華康細明體" w:hint="eastAsia"/>
          <w:sz w:val="24"/>
          <w:szCs w:val="24"/>
        </w:rPr>
        <w:t>（</w:t>
      </w:r>
      <w:r>
        <w:rPr>
          <w:rFonts w:eastAsia="華康細明體"/>
          <w:sz w:val="24"/>
          <w:szCs w:val="24"/>
        </w:rPr>
        <w:t>Romans10:15</w:t>
      </w:r>
      <w:r>
        <w:rPr>
          <w:rFonts w:eastAsia="華康細明體" w:cs="華康細明體" w:hint="eastAsia"/>
          <w:sz w:val="24"/>
          <w:szCs w:val="24"/>
        </w:rPr>
        <w:t>）</w:t>
      </w: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POP1體W5" w:eastAsia="華康POP1體W5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課文</w:t>
      </w:r>
    </w:p>
    <w:p w:rsidR="001014E4" w:rsidRDefault="001014E4" w:rsidP="001014E4">
      <w:pPr>
        <w:spacing w:line="400" w:lineRule="exact"/>
        <w:ind w:firstLine="465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本文將要介紹兩位使徒時代重要的工人──巴拿巴與馬可。這兩人有親屬關係，巴拿巴是馬可的表哥（西四</w:t>
      </w:r>
      <w:r>
        <w:rPr>
          <w:rFonts w:ascii="華康細明體" w:eastAsia="華康細明體" w:cs="華康細明體"/>
          <w:sz w:val="24"/>
          <w:szCs w:val="24"/>
        </w:rPr>
        <w:t>10</w:t>
      </w:r>
      <w:r>
        <w:rPr>
          <w:rFonts w:ascii="華康細明體" w:eastAsia="華康細明體" w:cs="華康細明體" w:hint="eastAsia"/>
          <w:sz w:val="24"/>
          <w:szCs w:val="24"/>
        </w:rPr>
        <w:t>），兩人同心同意為主作工，有許多佳範值得我們學習。</w:t>
      </w:r>
    </w:p>
    <w:p w:rsidR="001014E4" w:rsidRDefault="001014E4" w:rsidP="001014E4">
      <w:pPr>
        <w:spacing w:line="400" w:lineRule="exact"/>
        <w:ind w:firstLine="465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beforeLines="100" w:before="360" w:afterLines="100" w:after="360" w:line="400" w:lineRule="exact"/>
        <w:textDirection w:val="tbRlV"/>
        <w:rPr>
          <w:rFonts w:ascii="華康行書體" w:eastAsia="華康行書體"/>
          <w:sz w:val="32"/>
          <w:szCs w:val="32"/>
        </w:rPr>
      </w:pPr>
      <w:r>
        <w:rPr>
          <w:rFonts w:ascii="華康行書體" w:eastAsia="華康行書體" w:cs="華康行書體" w:hint="eastAsia"/>
          <w:sz w:val="32"/>
          <w:szCs w:val="32"/>
        </w:rPr>
        <w:t>巴拿巴</w:t>
      </w: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一、巴拿巴的家世</w:t>
      </w:r>
    </w:p>
    <w:p w:rsidR="001014E4" w:rsidRDefault="001014E4" w:rsidP="001014E4">
      <w:pPr>
        <w:spacing w:line="400" w:lineRule="exact"/>
        <w:ind w:firstLine="465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巴拿巴是利未族的人，生在地中海的居比路島，他的本名叫約瑟。使徒們稱他為巴拿巴，就是勸慰子的意思（徒四</w:t>
      </w:r>
      <w:r>
        <w:rPr>
          <w:rFonts w:ascii="華康細明體" w:eastAsia="華康細明體" w:cs="華康細明體"/>
          <w:sz w:val="24"/>
          <w:szCs w:val="24"/>
        </w:rPr>
        <w:t>36</w:t>
      </w:r>
      <w:r>
        <w:rPr>
          <w:rFonts w:ascii="華康細明體" w:eastAsia="華康細明體" w:cs="華康細明體" w:hint="eastAsia"/>
          <w:sz w:val="24"/>
          <w:szCs w:val="24"/>
        </w:rPr>
        <w:t>），他後來也被稱為使徒（徒十四</w:t>
      </w:r>
      <w:r>
        <w:rPr>
          <w:rFonts w:ascii="華康細明體" w:eastAsia="華康細明體" w:cs="華康細明體"/>
          <w:sz w:val="24"/>
          <w:szCs w:val="24"/>
        </w:rPr>
        <w:t>14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二、巴拿巴的歸主</w:t>
      </w:r>
    </w:p>
    <w:p w:rsidR="001014E4" w:rsidRDefault="001014E4" w:rsidP="001014E4">
      <w:pPr>
        <w:spacing w:line="400" w:lineRule="exact"/>
        <w:ind w:firstLine="465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他是五旬節聖靈降臨後歸主的。受洗後，他因為愛主，就把田地變賣了，將價銀奉獻給教會，幫助聖工（徒四</w:t>
      </w:r>
      <w:r>
        <w:rPr>
          <w:rFonts w:ascii="華康細明體" w:eastAsia="華康細明體" w:cs="華康細明體"/>
          <w:sz w:val="24"/>
          <w:szCs w:val="24"/>
        </w:rPr>
        <w:t>37</w:t>
      </w:r>
      <w:r>
        <w:rPr>
          <w:rFonts w:ascii="華康細明體" w:eastAsia="華康細明體" w:cs="華康細明體" w:hint="eastAsia"/>
          <w:sz w:val="24"/>
          <w:szCs w:val="24"/>
        </w:rPr>
        <w:t>），他不但把財產全部奉獻，更獻身為主作工，得神的同在與重用，是耶路撒泠教會差往外邦安提阿的重要工人（徒十三</w:t>
      </w:r>
      <w:r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4</w:t>
      </w:r>
      <w:r>
        <w:rPr>
          <w:rFonts w:ascii="華康細明體" w:eastAsia="華康細明體" w:cs="華康細明體" w:hint="eastAsia"/>
          <w:sz w:val="24"/>
          <w:szCs w:val="24"/>
        </w:rPr>
        <w:t>），且是保羅第一次出外佈道的好同伴（徒十三</w:t>
      </w:r>
      <w:r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4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三、巴拿巴是個好人（徒十一</w:t>
      </w:r>
      <w:r>
        <w:rPr>
          <w:rFonts w:eastAsia="華康儷中宋"/>
          <w:sz w:val="24"/>
          <w:szCs w:val="24"/>
        </w:rPr>
        <w:t>24</w:t>
      </w:r>
      <w:r>
        <w:rPr>
          <w:rFonts w:eastAsia="華康儷中宋" w:cs="華康儷中宋" w:hint="eastAsia"/>
          <w:sz w:val="24"/>
          <w:szCs w:val="24"/>
        </w:rPr>
        <w:t>）</w:t>
      </w:r>
    </w:p>
    <w:p w:rsidR="001014E4" w:rsidRDefault="001014E4" w:rsidP="001014E4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善於勸慰人：</w:t>
      </w:r>
      <w:r>
        <w:rPr>
          <w:rFonts w:ascii="華康細明體" w:eastAsia="華康細明體" w:cs="華康細明體" w:hint="eastAsia"/>
          <w:sz w:val="24"/>
          <w:szCs w:val="24"/>
        </w:rPr>
        <w:t>當司提反被迫害時，有許多四散的門徒到了安提阿，在那裡繼續傳道，蒙主同工，信而歸主的人很多，於是耶路撒冷教會差遣巴拿巴去牧養他們，巴拿巴勸勉眾人要立定心志，恆久靠主（徒十一</w:t>
      </w:r>
      <w:r>
        <w:rPr>
          <w:rFonts w:ascii="華康細明體" w:eastAsia="華康細明體" w:cs="華康細明體"/>
          <w:sz w:val="24"/>
          <w:szCs w:val="24"/>
        </w:rPr>
        <w:t>19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23</w:t>
      </w:r>
      <w:r>
        <w:rPr>
          <w:rFonts w:ascii="華康細明體" w:eastAsia="華康細明體" w:cs="華康細明體" w:hint="eastAsia"/>
          <w:sz w:val="24"/>
          <w:szCs w:val="24"/>
        </w:rPr>
        <w:t>）。我們當學習巴拿巴以柔和的心，隨時勸慰人，說造就人的好話（加六</w:t>
      </w:r>
      <w:r>
        <w:rPr>
          <w:rFonts w:ascii="華康細明體" w:eastAsia="華康細明體" w:cs="華康細明體"/>
          <w:sz w:val="24"/>
          <w:szCs w:val="24"/>
        </w:rPr>
        <w:t>1</w:t>
      </w:r>
      <w:r>
        <w:rPr>
          <w:rFonts w:ascii="華康細明體" w:eastAsia="華康細明體" w:cs="華康細明體" w:hint="eastAsia"/>
          <w:sz w:val="24"/>
          <w:szCs w:val="24"/>
        </w:rPr>
        <w:t>；弗四</w:t>
      </w:r>
      <w:r>
        <w:rPr>
          <w:rFonts w:ascii="華康細明體" w:eastAsia="華康細明體" w:cs="華康細明體"/>
          <w:sz w:val="24"/>
          <w:szCs w:val="24"/>
        </w:rPr>
        <w:t>29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1014E4" w:rsidRDefault="001014E4" w:rsidP="001014E4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樂於提拔人：</w:t>
      </w:r>
      <w:r>
        <w:rPr>
          <w:rFonts w:ascii="華康細明體" w:eastAsia="華康細明體" w:cs="華康細明體" w:hint="eastAsia"/>
          <w:sz w:val="24"/>
          <w:szCs w:val="24"/>
        </w:rPr>
        <w:t>當逼害教會的保羅信主後，他到了耶路撒冷想與門徒結交，但眾人卻都怕他，不信他是門徒，惟有巴拿巴憑愛心接待他、提拔他，使得其他門徒能夠放心與保羅來往，保羅也因此奉主的名，開始放膽傳道（徒九</w:t>
      </w:r>
      <w:r>
        <w:rPr>
          <w:rFonts w:ascii="華康細明體" w:eastAsia="華康細明體" w:cs="華康細明體"/>
          <w:sz w:val="24"/>
          <w:szCs w:val="24"/>
        </w:rPr>
        <w:t>26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29</w:t>
      </w:r>
      <w:r>
        <w:rPr>
          <w:rFonts w:ascii="華康細明體" w:eastAsia="華康細明體" w:cs="華康細明體" w:hint="eastAsia"/>
          <w:sz w:val="24"/>
          <w:szCs w:val="24"/>
        </w:rPr>
        <w:t>）。巴拿巴在安提阿堅固門徒時，保羅正因工作受阻擋，回到家鄉大數，</w:t>
      </w:r>
      <w:r>
        <w:rPr>
          <w:rFonts w:ascii="華康細明體" w:eastAsia="華康細明體" w:cs="華康細明體" w:hint="eastAsia"/>
          <w:sz w:val="24"/>
          <w:szCs w:val="24"/>
        </w:rPr>
        <w:lastRenderedPageBreak/>
        <w:t>巴拿巴於是去帶保羅來，一起同工，造就信徒（徒九</w:t>
      </w:r>
      <w:r>
        <w:rPr>
          <w:rFonts w:ascii="華康細明體" w:eastAsia="華康細明體" w:cs="華康細明體"/>
          <w:sz w:val="24"/>
          <w:szCs w:val="24"/>
        </w:rPr>
        <w:t>30</w:t>
      </w:r>
      <w:r>
        <w:rPr>
          <w:rFonts w:ascii="華康細明體" w:eastAsia="華康細明體" w:cs="華康細明體" w:hint="eastAsia"/>
          <w:sz w:val="24"/>
          <w:szCs w:val="24"/>
        </w:rPr>
        <w:t>，十一</w:t>
      </w:r>
      <w:r>
        <w:rPr>
          <w:rFonts w:ascii="華康細明體" w:eastAsia="華康細明體" w:cs="華康細明體"/>
          <w:sz w:val="24"/>
          <w:szCs w:val="24"/>
        </w:rPr>
        <w:t>25</w:t>
      </w:r>
      <w:r>
        <w:rPr>
          <w:rFonts w:ascii="華康細明體" w:eastAsia="華康細明體" w:cs="華康細明體" w:hint="eastAsia"/>
          <w:sz w:val="24"/>
          <w:szCs w:val="24"/>
        </w:rPr>
        <w:t>、</w:t>
      </w:r>
      <w:r>
        <w:rPr>
          <w:rFonts w:ascii="華康細明體" w:eastAsia="華康細明體" w:cs="華康細明體"/>
          <w:sz w:val="24"/>
          <w:szCs w:val="24"/>
        </w:rPr>
        <w:t>26</w:t>
      </w:r>
      <w:r>
        <w:rPr>
          <w:rFonts w:ascii="華康細明體" w:eastAsia="華康細明體" w:cs="華康細明體" w:hint="eastAsia"/>
          <w:sz w:val="24"/>
          <w:szCs w:val="24"/>
        </w:rPr>
        <w:t>）。馬可在工作上曾因半途而廢，以致保羅拒絕與之同工，但因巴拿巴的執意提拔，馬可後來成為忠心事主的好工人、保羅的好同工（徒十五</w:t>
      </w:r>
      <w:r>
        <w:rPr>
          <w:rFonts w:ascii="華康細明體" w:eastAsia="華康細明體" w:cs="華康細明體"/>
          <w:sz w:val="24"/>
          <w:szCs w:val="24"/>
        </w:rPr>
        <w:t>36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40</w:t>
      </w:r>
      <w:r>
        <w:rPr>
          <w:rFonts w:ascii="華康細明體" w:eastAsia="華康細明體" w:cs="華康細明體" w:hint="eastAsia"/>
          <w:sz w:val="24"/>
          <w:szCs w:val="24"/>
        </w:rPr>
        <w:t>；提後四</w:t>
      </w:r>
      <w:r>
        <w:rPr>
          <w:rFonts w:ascii="華康細明體" w:eastAsia="華康細明體" w:cs="華康細明體"/>
          <w:sz w:val="24"/>
          <w:szCs w:val="24"/>
        </w:rPr>
        <w:t>9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1014E4" w:rsidRDefault="001014E4" w:rsidP="001014E4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他被聖靈充滿，大有信心：</w:t>
      </w:r>
      <w:r>
        <w:rPr>
          <w:rFonts w:ascii="華康細明體" w:eastAsia="華康細明體" w:cs="華康細明體" w:hint="eastAsia"/>
          <w:sz w:val="24"/>
          <w:szCs w:val="24"/>
        </w:rPr>
        <w:t>聖經記載他放膽講道，多行神蹟，領導許多人歸主（徒十一</w:t>
      </w:r>
      <w:r>
        <w:rPr>
          <w:rFonts w:ascii="華康細明體" w:eastAsia="華康細明體" w:cs="華康細明體"/>
          <w:sz w:val="24"/>
          <w:szCs w:val="24"/>
        </w:rPr>
        <w:t>36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40</w:t>
      </w:r>
      <w:r>
        <w:rPr>
          <w:rFonts w:ascii="華康細明體" w:eastAsia="華康細明體" w:cs="華康細明體" w:hint="eastAsia"/>
          <w:sz w:val="24"/>
          <w:szCs w:val="24"/>
        </w:rPr>
        <w:t>；十三</w:t>
      </w:r>
      <w:r>
        <w:rPr>
          <w:rFonts w:ascii="華康細明體" w:eastAsia="華康細明體" w:cs="華康細明體"/>
          <w:sz w:val="24"/>
          <w:szCs w:val="24"/>
        </w:rPr>
        <w:t>46</w:t>
      </w:r>
      <w:r>
        <w:rPr>
          <w:rFonts w:ascii="華康細明體" w:eastAsia="華康細明體" w:cs="華康細明體" w:hint="eastAsia"/>
          <w:sz w:val="24"/>
          <w:szCs w:val="24"/>
        </w:rPr>
        <w:t>，十四</w:t>
      </w:r>
      <w:r>
        <w:rPr>
          <w:rFonts w:ascii="華康細明體" w:eastAsia="華康細明體" w:cs="華康細明體"/>
          <w:sz w:val="24"/>
          <w:szCs w:val="24"/>
        </w:rPr>
        <w:t>3</w:t>
      </w:r>
      <w:r>
        <w:rPr>
          <w:rFonts w:ascii="華康細明體" w:eastAsia="華康細明體" w:cs="華康細明體" w:hint="eastAsia"/>
          <w:sz w:val="24"/>
          <w:szCs w:val="24"/>
        </w:rPr>
        <w:t>、</w:t>
      </w:r>
      <w:r>
        <w:rPr>
          <w:rFonts w:ascii="華康細明體" w:eastAsia="華康細明體" w:cs="華康細明體"/>
          <w:sz w:val="24"/>
          <w:szCs w:val="24"/>
        </w:rPr>
        <w:t>7</w:t>
      </w:r>
      <w:r>
        <w:rPr>
          <w:rFonts w:ascii="華康細明體" w:eastAsia="華康細明體" w:cs="華康細明體" w:hint="eastAsia"/>
          <w:sz w:val="24"/>
          <w:szCs w:val="24"/>
        </w:rPr>
        <w:t>～</w:t>
      </w:r>
      <w:r>
        <w:rPr>
          <w:rFonts w:ascii="華康細明體" w:eastAsia="華康細明體" w:cs="華康細明體"/>
          <w:sz w:val="24"/>
          <w:szCs w:val="24"/>
        </w:rPr>
        <w:t>13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1014E4" w:rsidRDefault="001014E4" w:rsidP="001014E4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beforeLines="100" w:before="360" w:afterLines="100" w:after="360" w:line="400" w:lineRule="exact"/>
        <w:textDirection w:val="tbRlV"/>
        <w:rPr>
          <w:rFonts w:ascii="華康行書體" w:eastAsia="華康行書體"/>
          <w:sz w:val="32"/>
          <w:szCs w:val="32"/>
        </w:rPr>
      </w:pPr>
      <w:r>
        <w:rPr>
          <w:rFonts w:ascii="華康行書體" w:eastAsia="華康行書體" w:cs="華康行書體" w:hint="eastAsia"/>
          <w:sz w:val="32"/>
          <w:szCs w:val="32"/>
        </w:rPr>
        <w:t>馬可</w:t>
      </w: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一、馬可的家世</w:t>
      </w:r>
    </w:p>
    <w:p w:rsidR="001014E4" w:rsidRDefault="001014E4" w:rsidP="001014E4">
      <w:pPr>
        <w:spacing w:line="400" w:lineRule="exact"/>
        <w:ind w:firstLine="460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聖經記載馬可有兩個名：「稱呼馬可的約翰」（徒十二</w:t>
      </w:r>
      <w:r>
        <w:rPr>
          <w:rFonts w:ascii="華康細明體" w:eastAsia="華康細明體" w:cs="華康細明體"/>
          <w:sz w:val="24"/>
          <w:szCs w:val="24"/>
        </w:rPr>
        <w:t>12</w:t>
      </w:r>
      <w:r>
        <w:rPr>
          <w:rFonts w:ascii="華康細明體" w:eastAsia="華康細明體" w:cs="華康細明體" w:hint="eastAsia"/>
          <w:sz w:val="24"/>
          <w:szCs w:val="24"/>
        </w:rPr>
        <w:t>）。馬可是羅馬名，約翰是猶太名，住在耶路撒冷，他的母親也叫馬利亞，與耶穌的母親同名，是一位勇敢而愛主的婦女。他家房子大，有使女，家境算富裕，常有門徒聚集禱告，所以馬可從小就有機會多多接觸道理，對信仰的造就有很大的幫助（徒十二～</w:t>
      </w:r>
      <w:r>
        <w:rPr>
          <w:rFonts w:ascii="華康細明體" w:eastAsia="華康細明體" w:cs="華康細明體"/>
          <w:sz w:val="24"/>
          <w:szCs w:val="24"/>
        </w:rPr>
        <w:t>17</w:t>
      </w:r>
      <w:r>
        <w:rPr>
          <w:rFonts w:ascii="華康細明體" w:eastAsia="華康細明體" w:cs="華康細明體" w:hint="eastAsia"/>
          <w:sz w:val="24"/>
          <w:szCs w:val="24"/>
        </w:rPr>
        <w:t>）。</w:t>
      </w: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儷中宋" w:eastAsia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二、馬可的工作</w:t>
      </w:r>
    </w:p>
    <w:p w:rsidR="001014E4" w:rsidRDefault="001014E4" w:rsidP="001014E4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>
        <w:rPr>
          <w:rFonts w:ascii="華康標楷體" w:eastAsia="華康標楷體" w:cs="華康標楷體" w:hint="eastAsia"/>
          <w:sz w:val="24"/>
          <w:szCs w:val="24"/>
        </w:rPr>
        <w:t>學習傳道：</w:t>
      </w:r>
      <w:r>
        <w:rPr>
          <w:rFonts w:ascii="華康細明體" w:eastAsia="華康細明體" w:cs="華康細明體" w:hint="eastAsia"/>
          <w:sz w:val="24"/>
          <w:szCs w:val="24"/>
        </w:rPr>
        <w:t>馬可的表哥巴拿巴，帶著年輕的馬可，與保羅一起前往國外傳道。他們來到旁非利亞的別加時，第一次出外傳道的馬可，因為缺乏經驗，心志也不夠堅定，於是半途而廢返回家鄉（徒十三</w:t>
      </w:r>
      <w:r>
        <w:rPr>
          <w:rFonts w:ascii="華康細明體" w:eastAsia="華康細明體" w:cs="華康細明體"/>
          <w:sz w:val="24"/>
          <w:szCs w:val="24"/>
        </w:rPr>
        <w:t>13</w:t>
      </w:r>
      <w:r>
        <w:rPr>
          <w:rFonts w:ascii="華康細明體" w:eastAsia="華康細明體" w:cs="華康細明體" w:hint="eastAsia"/>
          <w:sz w:val="24"/>
          <w:szCs w:val="24"/>
        </w:rPr>
        <w:t>），這是馬可為主工作美中不足的地方。馬可有為主作工的熱誠，寧願捨去富裕的生活，</w:t>
      </w:r>
      <w:r>
        <w:rPr>
          <w:rFonts w:ascii="華康細明體" w:eastAsia="華康細明體" w:cs="華康細明體"/>
          <w:sz w:val="24"/>
          <w:szCs w:val="24"/>
        </w:rPr>
        <w:t xml:space="preserve"> </w:t>
      </w:r>
      <w:r>
        <w:rPr>
          <w:rFonts w:ascii="華康細明體" w:eastAsia="華康細明體" w:cs="華康細明體" w:hint="eastAsia"/>
          <w:sz w:val="24"/>
          <w:szCs w:val="24"/>
        </w:rPr>
        <w:t>但因缺乏吃苦的心志，遂中途作罷。可見我們立志為主作工，也要立志為主吃苦，才能作成主託付的工作。</w:t>
      </w:r>
    </w:p>
    <w:p w:rsidR="001014E4" w:rsidRDefault="001014E4" w:rsidP="001014E4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馬可的長進：</w:t>
      </w:r>
      <w:r>
        <w:rPr>
          <w:rFonts w:ascii="華康細明體" w:eastAsia="華康細明體" w:cs="華康細明體" w:hint="eastAsia"/>
          <w:sz w:val="24"/>
          <w:szCs w:val="24"/>
        </w:rPr>
        <w:t>當巴拿巴與保羅第二次出國傳道時，保羅因為馬可第一次半途而廢，拒絕馬可再次前往，巴拿巴卻堅持要帶他去，為此他們就分開，保羅帶西拉，巴拿巴帶馬可，分兩路傳福音。此後馬可有了長進，作工的心志也剛強了，有美好的表現，後來馬可也成為保羅的好助手。保羅被囚羅馬時，馬可也在保羅那裡服事他（門</w:t>
      </w:r>
      <w:r>
        <w:rPr>
          <w:rFonts w:ascii="華康細明體" w:eastAsia="華康細明體" w:cs="華康細明體"/>
          <w:sz w:val="24"/>
          <w:szCs w:val="24"/>
        </w:rPr>
        <w:t>24</w:t>
      </w:r>
      <w:r>
        <w:rPr>
          <w:rFonts w:ascii="華康細明體" w:eastAsia="華康細明體" w:cs="華康細明體" w:hint="eastAsia"/>
          <w:sz w:val="24"/>
          <w:szCs w:val="24"/>
        </w:rPr>
        <w:t>；提後四</w:t>
      </w:r>
      <w:r>
        <w:rPr>
          <w:rFonts w:ascii="華康細明體" w:eastAsia="華康細明體" w:cs="華康細明體"/>
          <w:sz w:val="24"/>
          <w:szCs w:val="24"/>
        </w:rPr>
        <w:t>11</w:t>
      </w:r>
      <w:r>
        <w:rPr>
          <w:rFonts w:ascii="華康細明體" w:eastAsia="華康細明體" w:cs="華康細明體" w:hint="eastAsia"/>
          <w:sz w:val="24"/>
          <w:szCs w:val="24"/>
        </w:rPr>
        <w:t>；西四</w:t>
      </w:r>
      <w:r>
        <w:rPr>
          <w:rFonts w:ascii="華康細明體" w:eastAsia="華康細明體" w:cs="華康細明體"/>
          <w:sz w:val="24"/>
          <w:szCs w:val="24"/>
        </w:rPr>
        <w:t>10</w:t>
      </w:r>
      <w:r>
        <w:rPr>
          <w:rFonts w:ascii="華康細明體" w:eastAsia="華康細明體" w:cs="華康細明體" w:hint="eastAsia"/>
          <w:sz w:val="24"/>
          <w:szCs w:val="24"/>
        </w:rPr>
        <w:t>）。馬可本是不能吃苦的富家子弟，但後來磨練成為謙卑忍耐的好工人，這是我們作聖工的好模範。</w:t>
      </w:r>
    </w:p>
    <w:p w:rsidR="001014E4" w:rsidRDefault="001014E4" w:rsidP="001014E4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>
        <w:rPr>
          <w:rFonts w:ascii="華康標楷體" w:eastAsia="華康標楷體" w:cs="華康標楷體" w:hint="eastAsia"/>
          <w:sz w:val="24"/>
          <w:szCs w:val="24"/>
        </w:rPr>
        <w:t>寫馬可福音：</w:t>
      </w:r>
      <w:r>
        <w:rPr>
          <w:rFonts w:ascii="華康細明體" w:eastAsia="華康細明體" w:cs="華康細明體" w:hint="eastAsia"/>
          <w:sz w:val="24"/>
          <w:szCs w:val="24"/>
        </w:rPr>
        <w:t>彼得稱馬可為兒子（彼前五</w:t>
      </w:r>
      <w:r>
        <w:rPr>
          <w:rFonts w:ascii="華康細明體" w:eastAsia="華康細明體" w:cs="華康細明體"/>
          <w:sz w:val="24"/>
          <w:szCs w:val="24"/>
        </w:rPr>
        <w:t>13</w:t>
      </w:r>
      <w:r>
        <w:rPr>
          <w:rFonts w:ascii="華康細明體" w:eastAsia="華康細明體" w:cs="華康細明體" w:hint="eastAsia"/>
          <w:sz w:val="24"/>
          <w:szCs w:val="24"/>
        </w:rPr>
        <w:t>），馬可在道理上深受彼得的造就，他常常跟隨前輩同工，必定從他們那裡得著了豐富純正的道理，故能扼要而完整的把基督耶穌的生平及教訓記錄下來，寫成馬可福音，留傳千古，</w:t>
      </w:r>
      <w:r>
        <w:rPr>
          <w:rFonts w:ascii="華康細明體" w:eastAsia="華康細明體" w:cs="華康細明體" w:hint="eastAsia"/>
          <w:sz w:val="24"/>
          <w:szCs w:val="24"/>
        </w:rPr>
        <w:lastRenderedPageBreak/>
        <w:t>為主見證。我們應當效法馬可用各樣的智慧，把基督的道理，豐豐富富的存在心裡（西三</w:t>
      </w:r>
      <w:r>
        <w:rPr>
          <w:rFonts w:ascii="華康細明體" w:eastAsia="華康細明體" w:cs="華康細明體"/>
          <w:sz w:val="24"/>
          <w:szCs w:val="24"/>
        </w:rPr>
        <w:t>16</w:t>
      </w:r>
      <w:r>
        <w:rPr>
          <w:rFonts w:ascii="華康細明體" w:eastAsia="華康細明體" w:cs="華康細明體" w:hint="eastAsia"/>
          <w:sz w:val="24"/>
          <w:szCs w:val="24"/>
        </w:rPr>
        <w:t>），既可造就自己，又可傳揚耶穌，引人歸主。</w:t>
      </w: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POP1體W5" w:eastAsia="華康POP1體W5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結語</w:t>
      </w:r>
    </w:p>
    <w:p w:rsidR="001014E4" w:rsidRDefault="001014E4" w:rsidP="001014E4">
      <w:pPr>
        <w:spacing w:line="400" w:lineRule="exact"/>
        <w:ind w:firstLine="465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巴拿巴與馬可這對表兄弟，本是富有人家，但兩人同心合意，為主奉獻犧牲，互相提攜，彼此扶助，為真道打了美好的仗，他們的腳蹤何等佳美。</w:t>
      </w:r>
    </w:p>
    <w:p w:rsidR="001014E4" w:rsidRDefault="001014E4" w:rsidP="001014E4">
      <w:pPr>
        <w:spacing w:line="400" w:lineRule="exact"/>
        <w:ind w:firstLine="465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line="400" w:lineRule="exact"/>
        <w:ind w:firstLine="465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beforeLines="50" w:before="180" w:afterLines="50" w:after="180" w:line="400" w:lineRule="exact"/>
        <w:textDirection w:val="tbRlV"/>
        <w:rPr>
          <w:rFonts w:ascii="華康POP1體W5" w:eastAsia="華康POP1體W5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作業</w:t>
      </w:r>
    </w:p>
    <w:p w:rsidR="001014E4" w:rsidRDefault="001014E4" w:rsidP="001014E4">
      <w:pPr>
        <w:spacing w:line="400" w:lineRule="exact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一、巴拿巴的表現中，最令你欣賞的是那一點？當如何學習？</w:t>
      </w:r>
    </w:p>
    <w:p w:rsidR="001014E4" w:rsidRDefault="001014E4" w:rsidP="001014E4">
      <w:pPr>
        <w:spacing w:line="400" w:lineRule="exact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line="400" w:lineRule="exact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line="400" w:lineRule="exact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細明體" w:eastAsia="華康細明體" w:cs="華康細明體" w:hint="eastAsia"/>
          <w:sz w:val="24"/>
          <w:szCs w:val="24"/>
        </w:rPr>
        <w:t>二、馬可的表現中，最令你欣賞的是那一點？當如何學習？</w:t>
      </w:r>
    </w:p>
    <w:p w:rsidR="001014E4" w:rsidRDefault="001014E4" w:rsidP="001014E4">
      <w:pPr>
        <w:spacing w:line="400" w:lineRule="exact"/>
        <w:ind w:left="206" w:hanging="20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line="400" w:lineRule="exact"/>
        <w:ind w:left="206" w:hanging="20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line="400" w:lineRule="exact"/>
        <w:ind w:left="206" w:hanging="206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</w:p>
    <w:p w:rsidR="001014E4" w:rsidRDefault="001014E4" w:rsidP="001014E4">
      <w:pPr>
        <w:spacing w:line="400" w:lineRule="exact"/>
        <w:jc w:val="both"/>
        <w:textDirection w:val="tbRlV"/>
        <w:textAlignment w:val="bottom"/>
        <w:rPr>
          <w:rFonts w:ascii="華康細明體" w:eastAsia="華康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 xml:space="preserve">共習參考　</w:t>
      </w:r>
      <w:r>
        <w:rPr>
          <w:rFonts w:ascii="華康細明體" w:eastAsia="華康細明體" w:cs="華康細明體" w:hint="eastAsia"/>
          <w:sz w:val="24"/>
          <w:szCs w:val="24"/>
        </w:rPr>
        <w:t>感恩與頌讚</w:t>
      </w:r>
    </w:p>
    <w:p w:rsidR="004A0187" w:rsidRDefault="004A0187"/>
    <w:sectPr w:rsidR="004A01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4D42" w:rsidRDefault="004F4D42" w:rsidP="004F4D42">
      <w:r>
        <w:separator/>
      </w:r>
    </w:p>
  </w:endnote>
  <w:endnote w:type="continuationSeparator" w:id="0">
    <w:p w:rsidR="004F4D42" w:rsidRDefault="004F4D42" w:rsidP="004F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行書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4D42" w:rsidRDefault="004F4D42" w:rsidP="004F4D42">
      <w:r>
        <w:separator/>
      </w:r>
    </w:p>
  </w:footnote>
  <w:footnote w:type="continuationSeparator" w:id="0">
    <w:p w:rsidR="004F4D42" w:rsidRDefault="004F4D42" w:rsidP="004F4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042"/>
    <w:rsid w:val="001014E4"/>
    <w:rsid w:val="003E6042"/>
    <w:rsid w:val="004A0187"/>
    <w:rsid w:val="004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C77C71-3AB6-4E24-8312-CB67B75E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E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F4D4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F4D42"/>
  </w:style>
  <w:style w:type="paragraph" w:styleId="a5">
    <w:name w:val="footer"/>
    <w:basedOn w:val="a"/>
    <w:link w:val="a6"/>
    <w:uiPriority w:val="99"/>
    <w:unhideWhenUsed/>
    <w:rsid w:val="004F4D4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F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1552</Characters>
  <Application>Microsoft Office Word</Application>
  <DocSecurity>0</DocSecurity>
  <Lines>12</Lines>
  <Paragraphs>3</Paragraphs>
  <ScaleCrop>false</ScaleCrop>
  <Company>陳氏家族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第九課　巴拿巴與馬可</dc:title>
  <dc:subject/>
  <dc:creator> </dc:creator>
  <cp:keywords/>
  <dc:description/>
  <cp:lastModifiedBy>test l</cp:lastModifiedBy>
  <cp:revision>2</cp:revision>
  <dcterms:created xsi:type="dcterms:W3CDTF">2020-08-14T07:16:00Z</dcterms:created>
  <dcterms:modified xsi:type="dcterms:W3CDTF">2020-08-14T07:16:00Z</dcterms:modified>
</cp:coreProperties>
</file>